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EC6" w:rsidRDefault="00C17673" w:rsidP="009823CA">
      <w:pPr>
        <w:jc w:val="center"/>
        <w:rPr>
          <w:smallCaps/>
        </w:rPr>
      </w:pPr>
      <w:r w:rsidRPr="00C1767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0;width:468pt;height:64.75pt;z-index:251658240">
            <v:imagedata r:id="rId7" o:title="" croptop="14757f" cropbottom="16074f" cropleft="535f" cropright="17655f" gain="86232f" blacklevel="1966f"/>
            <w10:wrap type="topAndBottom"/>
          </v:shape>
          <o:OLEObject Type="Embed" ProgID="Word.Picture.8" ShapeID="_x0000_s1026" DrawAspect="Content" ObjectID="_1476163652" r:id="rId8"/>
        </w:pict>
      </w:r>
      <w:r w:rsidRPr="00C17673">
        <w:rPr>
          <w:noProof/>
        </w:rPr>
        <w:pict>
          <v:shapetype id="_x0000_t202" coordsize="21600,21600" o:spt="202" path="m,l,21600r21600,l21600,xe">
            <v:stroke joinstyle="miter"/>
            <v:path gradientshapeok="t" o:connecttype="rect"/>
          </v:shapetype>
          <v:shape id="_x0000_s1027" type="#_x0000_t202" style="position:absolute;left:0;text-align:left;margin-left:1in;margin-top:0;width:297pt;height:27pt;z-index:251659264" filled="f" stroked="f">
            <v:textbox style="mso-next-textbox:#_x0000_s1027">
              <w:txbxContent>
                <w:p w:rsidR="00201DFD" w:rsidRPr="00A75EFA" w:rsidRDefault="00201DFD" w:rsidP="009823CA">
                  <w:pPr>
                    <w:jc w:val="center"/>
                    <w:rPr>
                      <w:smallCaps/>
                      <w:sz w:val="16"/>
                      <w:szCs w:val="16"/>
                    </w:rPr>
                  </w:pPr>
                  <w:r w:rsidRPr="00A75EFA">
                    <w:rPr>
                      <w:smallCaps/>
                      <w:sz w:val="16"/>
                      <w:szCs w:val="16"/>
                    </w:rPr>
                    <w:t>Fakultní základní škola při Pedagogické fakultě Univerzity Karlovy</w:t>
                  </w:r>
                </w:p>
              </w:txbxContent>
            </v:textbox>
          </v:shape>
        </w:pict>
      </w:r>
      <w:r w:rsidR="003F0EC6" w:rsidRPr="00D20ABA">
        <w:rPr>
          <w:smallCaps/>
        </w:rPr>
        <w:t xml:space="preserve">Základní škola Písnická v Praze 12, Písnická 760/11, Praha 4 </w:t>
      </w:r>
      <w:r w:rsidR="003F0EC6">
        <w:rPr>
          <w:smallCaps/>
        </w:rPr>
        <w:t>–</w:t>
      </w:r>
      <w:r w:rsidR="003F0EC6" w:rsidRPr="00D20ABA">
        <w:rPr>
          <w:smallCaps/>
        </w:rPr>
        <w:t xml:space="preserve"> Kamýk</w:t>
      </w:r>
    </w:p>
    <w:p w:rsidR="003F0EC6" w:rsidRPr="00A75EFA" w:rsidRDefault="003F0EC6" w:rsidP="009823CA">
      <w:pPr>
        <w:jc w:val="center"/>
        <w:rPr>
          <w:smallCaps/>
          <w:sz w:val="16"/>
          <w:szCs w:val="16"/>
        </w:rPr>
      </w:pPr>
      <w:r w:rsidRPr="00A75EFA">
        <w:rPr>
          <w:smallCaps/>
          <w:sz w:val="16"/>
          <w:szCs w:val="16"/>
        </w:rPr>
        <w:t xml:space="preserve">IČ: 613 882 54, Tel. 241 470 306, </w:t>
      </w:r>
      <w:proofErr w:type="spellStart"/>
      <w:r w:rsidRPr="00A75EFA">
        <w:rPr>
          <w:smallCaps/>
          <w:sz w:val="16"/>
          <w:szCs w:val="16"/>
        </w:rPr>
        <w:t>zspisnicka</w:t>
      </w:r>
      <w:proofErr w:type="spellEnd"/>
      <w:r w:rsidRPr="00A75EFA">
        <w:rPr>
          <w:smallCaps/>
          <w:sz w:val="16"/>
          <w:szCs w:val="16"/>
        </w:rPr>
        <w:t>@zspisnicka.cz</w:t>
      </w:r>
      <w:r>
        <w:rPr>
          <w:smallCaps/>
          <w:sz w:val="16"/>
          <w:szCs w:val="16"/>
        </w:rPr>
        <w:t>, www.zspisnicka.cz</w:t>
      </w:r>
    </w:p>
    <w:p w:rsidR="003F0EC6" w:rsidRDefault="003F0EC6" w:rsidP="009823CA">
      <w:pPr>
        <w:jc w:val="center"/>
        <w:rPr>
          <w:smallCaps/>
        </w:rPr>
      </w:pPr>
    </w:p>
    <w:p w:rsidR="003F0EC6" w:rsidRDefault="003F0EC6" w:rsidP="009823CA">
      <w:pPr>
        <w:pStyle w:val="Nzev"/>
        <w:spacing w:line="360" w:lineRule="auto"/>
        <w:rPr>
          <w:b w:val="0"/>
          <w:smallCaps/>
          <w:spacing w:val="60"/>
          <w:szCs w:val="36"/>
          <w:u w:val="none"/>
        </w:rPr>
      </w:pPr>
    </w:p>
    <w:p w:rsidR="003F0EC6" w:rsidRDefault="003F0EC6" w:rsidP="009823CA">
      <w:pPr>
        <w:jc w:val="center"/>
        <w:rPr>
          <w:rFonts w:ascii="Arial" w:hAnsi="Arial" w:cs="Arial"/>
          <w:b/>
          <w:shadow/>
          <w:sz w:val="80"/>
          <w:szCs w:val="80"/>
        </w:rPr>
      </w:pPr>
    </w:p>
    <w:p w:rsidR="003F0EC6" w:rsidRPr="009F4462" w:rsidRDefault="003F0EC6" w:rsidP="009823CA">
      <w:pPr>
        <w:jc w:val="center"/>
        <w:rPr>
          <w:b/>
          <w:shadow/>
          <w:sz w:val="72"/>
          <w:szCs w:val="72"/>
        </w:rPr>
      </w:pPr>
      <w:r w:rsidRPr="009F4462">
        <w:rPr>
          <w:b/>
          <w:shadow/>
          <w:sz w:val="72"/>
          <w:szCs w:val="72"/>
        </w:rPr>
        <w:t>Základní škola Písnická v Praze 12</w:t>
      </w:r>
    </w:p>
    <w:p w:rsidR="003F0EC6" w:rsidRPr="009F4462" w:rsidRDefault="003F0EC6" w:rsidP="009823CA">
      <w:pPr>
        <w:jc w:val="center"/>
        <w:rPr>
          <w:b/>
          <w:shadow/>
          <w:sz w:val="72"/>
          <w:szCs w:val="72"/>
        </w:rPr>
      </w:pPr>
    </w:p>
    <w:p w:rsidR="003F0EC6" w:rsidRPr="009F4462" w:rsidRDefault="003F0EC6" w:rsidP="009823CA">
      <w:pPr>
        <w:jc w:val="center"/>
        <w:rPr>
          <w:b/>
          <w:shadow/>
          <w:sz w:val="72"/>
          <w:szCs w:val="72"/>
        </w:rPr>
      </w:pPr>
    </w:p>
    <w:p w:rsidR="003F0EC6" w:rsidRPr="009F4462" w:rsidRDefault="003F0EC6" w:rsidP="009823CA">
      <w:pPr>
        <w:jc w:val="center"/>
        <w:rPr>
          <w:b/>
          <w:shadow/>
          <w:sz w:val="72"/>
          <w:szCs w:val="72"/>
        </w:rPr>
      </w:pPr>
      <w:r w:rsidRPr="009F4462">
        <w:rPr>
          <w:b/>
          <w:shadow/>
          <w:sz w:val="72"/>
          <w:szCs w:val="72"/>
        </w:rPr>
        <w:t>Výroční zpráva za školní rok 201</w:t>
      </w:r>
      <w:r>
        <w:rPr>
          <w:b/>
          <w:shadow/>
          <w:sz w:val="72"/>
          <w:szCs w:val="72"/>
        </w:rPr>
        <w:t>3</w:t>
      </w:r>
      <w:r w:rsidRPr="009F4462">
        <w:rPr>
          <w:b/>
          <w:shadow/>
          <w:sz w:val="72"/>
          <w:szCs w:val="72"/>
        </w:rPr>
        <w:t>/201</w:t>
      </w:r>
      <w:r>
        <w:rPr>
          <w:b/>
          <w:shadow/>
          <w:sz w:val="72"/>
          <w:szCs w:val="72"/>
        </w:rPr>
        <w:t>4</w:t>
      </w:r>
    </w:p>
    <w:p w:rsidR="003F0EC6" w:rsidRDefault="003F0EC6" w:rsidP="009823CA">
      <w:pPr>
        <w:rPr>
          <w:rFonts w:ascii="Arial" w:hAnsi="Arial" w:cs="Arial"/>
          <w:b/>
          <w:shadow/>
          <w:sz w:val="66"/>
          <w:szCs w:val="66"/>
        </w:rPr>
      </w:pPr>
    </w:p>
    <w:p w:rsidR="003F0EC6" w:rsidRDefault="003F0EC6" w:rsidP="009823CA">
      <w:pPr>
        <w:rPr>
          <w:rFonts w:ascii="Arial" w:hAnsi="Arial" w:cs="Arial"/>
          <w:szCs w:val="66"/>
        </w:rPr>
      </w:pPr>
    </w:p>
    <w:p w:rsidR="003F0EC6" w:rsidRDefault="003F0EC6" w:rsidP="009823CA">
      <w:pPr>
        <w:rPr>
          <w:rFonts w:ascii="Arial" w:hAnsi="Arial" w:cs="Arial"/>
          <w:szCs w:val="66"/>
        </w:rPr>
      </w:pPr>
    </w:p>
    <w:p w:rsidR="003F0EC6" w:rsidRPr="002F0745" w:rsidRDefault="003F0EC6" w:rsidP="009823CA">
      <w:pPr>
        <w:rPr>
          <w:rFonts w:ascii="Arial" w:hAnsi="Arial" w:cs="Arial"/>
          <w:szCs w:val="66"/>
        </w:rPr>
      </w:pPr>
    </w:p>
    <w:p w:rsidR="003F0EC6" w:rsidRPr="00DA120B" w:rsidRDefault="003F0EC6" w:rsidP="009823CA">
      <w:pPr>
        <w:rPr>
          <w:i/>
        </w:rPr>
      </w:pPr>
      <w:r w:rsidRPr="00DA120B">
        <w:rPr>
          <w:i/>
        </w:rPr>
        <w:tab/>
      </w:r>
      <w:r w:rsidRPr="00DA120B">
        <w:rPr>
          <w:i/>
        </w:rPr>
        <w:tab/>
      </w:r>
      <w:r w:rsidRPr="00DA120B">
        <w:rPr>
          <w:i/>
        </w:rPr>
        <w:tab/>
        <w:t xml:space="preserve">Pedagogická rada projednala dne: </w:t>
      </w:r>
      <w:r>
        <w:rPr>
          <w:i/>
        </w:rPr>
        <w:t>15.</w:t>
      </w:r>
      <w:r w:rsidR="00201DFD">
        <w:rPr>
          <w:i/>
        </w:rPr>
        <w:t xml:space="preserve"> </w:t>
      </w:r>
      <w:r>
        <w:rPr>
          <w:i/>
        </w:rPr>
        <w:t>10.</w:t>
      </w:r>
      <w:r w:rsidR="00201DFD">
        <w:rPr>
          <w:i/>
        </w:rPr>
        <w:t xml:space="preserve"> </w:t>
      </w:r>
      <w:r>
        <w:rPr>
          <w:i/>
        </w:rPr>
        <w:t>2014</w:t>
      </w:r>
    </w:p>
    <w:p w:rsidR="003F0EC6" w:rsidRPr="00DA120B" w:rsidRDefault="003F0EC6" w:rsidP="009823CA">
      <w:pPr>
        <w:rPr>
          <w:i/>
        </w:rPr>
      </w:pPr>
      <w:r w:rsidRPr="00DA120B">
        <w:rPr>
          <w:i/>
        </w:rPr>
        <w:tab/>
      </w:r>
      <w:r w:rsidRPr="00DA120B">
        <w:rPr>
          <w:i/>
        </w:rPr>
        <w:tab/>
      </w:r>
      <w:r w:rsidRPr="00DA120B">
        <w:rPr>
          <w:i/>
        </w:rPr>
        <w:tab/>
        <w:t xml:space="preserve">Školská rada schválila dne: </w:t>
      </w:r>
      <w:r w:rsidR="00201DFD">
        <w:rPr>
          <w:i/>
        </w:rPr>
        <w:t>16. 10. 2014</w:t>
      </w:r>
    </w:p>
    <w:p w:rsidR="003F0EC6" w:rsidRPr="00DA120B" w:rsidRDefault="003F0EC6" w:rsidP="009823CA">
      <w:pPr>
        <w:rPr>
          <w:i/>
        </w:rPr>
      </w:pPr>
    </w:p>
    <w:p w:rsidR="003F0EC6" w:rsidRPr="00DA120B" w:rsidRDefault="003F0EC6" w:rsidP="009823CA">
      <w:pPr>
        <w:rPr>
          <w:i/>
        </w:rPr>
      </w:pPr>
    </w:p>
    <w:p w:rsidR="003F0EC6" w:rsidRPr="00DA120B" w:rsidRDefault="003F0EC6" w:rsidP="009823CA">
      <w:pPr>
        <w:rPr>
          <w:i/>
        </w:rPr>
      </w:pPr>
    </w:p>
    <w:p w:rsidR="003F0EC6" w:rsidRPr="00DA120B" w:rsidRDefault="003F0EC6" w:rsidP="009823CA">
      <w:pPr>
        <w:rPr>
          <w:i/>
        </w:rPr>
      </w:pPr>
    </w:p>
    <w:p w:rsidR="003F0EC6" w:rsidRPr="00DA120B" w:rsidRDefault="00201DFD" w:rsidP="009823CA">
      <w:pPr>
        <w:rPr>
          <w:i/>
        </w:rPr>
      </w:pPr>
      <w:r>
        <w:rPr>
          <w:i/>
        </w:rPr>
        <w:tab/>
      </w:r>
      <w:r>
        <w:rPr>
          <w:i/>
        </w:rPr>
        <w:tab/>
      </w:r>
      <w:r>
        <w:rPr>
          <w:i/>
        </w:rPr>
        <w:tab/>
      </w:r>
      <w:r w:rsidR="003F0EC6" w:rsidRPr="00DA120B">
        <w:rPr>
          <w:i/>
        </w:rPr>
        <w:t>Vypraco</w:t>
      </w:r>
      <w:r w:rsidR="003F0EC6">
        <w:rPr>
          <w:i/>
        </w:rPr>
        <w:t>val: Mgr. Blanka Pilátová a kolektiv</w:t>
      </w:r>
    </w:p>
    <w:p w:rsidR="003F0EC6" w:rsidRDefault="003F0EC6" w:rsidP="009823CA"/>
    <w:p w:rsidR="003F0EC6" w:rsidRDefault="003F0EC6" w:rsidP="009823CA"/>
    <w:p w:rsidR="003F0EC6" w:rsidRDefault="003F0EC6" w:rsidP="009823CA"/>
    <w:p w:rsidR="003F0EC6" w:rsidRDefault="003F0EC6" w:rsidP="009823CA"/>
    <w:p w:rsidR="003F0EC6" w:rsidRDefault="003F0EC6" w:rsidP="009823CA"/>
    <w:p w:rsidR="003F0EC6" w:rsidRPr="00DA120B" w:rsidRDefault="003F0EC6" w:rsidP="009823CA">
      <w:pPr>
        <w:spacing w:after="240"/>
        <w:ind w:left="425" w:hanging="425"/>
        <w:jc w:val="both"/>
      </w:pPr>
      <w:r>
        <w:br w:type="page"/>
      </w:r>
      <w:r w:rsidRPr="00DA120B">
        <w:rPr>
          <w:b/>
        </w:rPr>
        <w:lastRenderedPageBreak/>
        <w:t>1.</w:t>
      </w:r>
      <w:r w:rsidRPr="00DA120B">
        <w:rPr>
          <w:b/>
        </w:rPr>
        <w:tab/>
      </w:r>
      <w:r w:rsidRPr="00DA120B">
        <w:rPr>
          <w:b/>
          <w:u w:val="single"/>
        </w:rPr>
        <w:t>Správní obvod</w:t>
      </w:r>
      <w:r w:rsidRPr="00DA120B">
        <w:rPr>
          <w:u w:val="single"/>
        </w:rPr>
        <w:t xml:space="preserve"> </w:t>
      </w:r>
    </w:p>
    <w:p w:rsidR="003F0EC6" w:rsidRPr="00DA120B" w:rsidRDefault="003F0EC6" w:rsidP="009823CA">
      <w:pPr>
        <w:jc w:val="both"/>
      </w:pPr>
      <w:r w:rsidRPr="00DA120B">
        <w:t>Městská část Praha 12, Písková 830/25, 143 12 Praha 4 – Modřany</w:t>
      </w:r>
    </w:p>
    <w:p w:rsidR="003F0EC6" w:rsidRPr="00DA120B" w:rsidRDefault="003F0EC6" w:rsidP="009823CA">
      <w:pPr>
        <w:jc w:val="both"/>
      </w:pPr>
    </w:p>
    <w:p w:rsidR="003F0EC6" w:rsidRPr="00DA120B" w:rsidRDefault="003F0EC6" w:rsidP="009823CA">
      <w:pPr>
        <w:jc w:val="both"/>
      </w:pPr>
    </w:p>
    <w:p w:rsidR="003F0EC6" w:rsidRPr="00DA120B" w:rsidRDefault="003F0EC6" w:rsidP="009823CA">
      <w:pPr>
        <w:ind w:left="426" w:hanging="426"/>
        <w:jc w:val="both"/>
      </w:pPr>
      <w:r w:rsidRPr="00DA120B">
        <w:rPr>
          <w:b/>
        </w:rPr>
        <w:t>2.</w:t>
      </w:r>
      <w:r w:rsidRPr="00DA120B">
        <w:rPr>
          <w:b/>
        </w:rPr>
        <w:tab/>
      </w:r>
      <w:r w:rsidRPr="00DA120B">
        <w:rPr>
          <w:b/>
          <w:u w:val="single"/>
        </w:rPr>
        <w:t>Přesný název školy podle posledního rozhodnutí o zařazení do sítě škol</w:t>
      </w:r>
      <w:r w:rsidRPr="00DA120B">
        <w:t xml:space="preserve"> </w:t>
      </w:r>
    </w:p>
    <w:p w:rsidR="003F0EC6" w:rsidRPr="00DA120B" w:rsidRDefault="003F0EC6" w:rsidP="009823CA">
      <w:pPr>
        <w:jc w:val="both"/>
      </w:pPr>
    </w:p>
    <w:p w:rsidR="003F0EC6" w:rsidRPr="00DA120B" w:rsidRDefault="003F0EC6" w:rsidP="009823CA">
      <w:pPr>
        <w:numPr>
          <w:ilvl w:val="0"/>
          <w:numId w:val="2"/>
        </w:numPr>
      </w:pPr>
      <w:r w:rsidRPr="00DA120B">
        <w:t>Základní škola Písnická v Praze 12, s účinností od 1.</w:t>
      </w:r>
      <w:r>
        <w:t xml:space="preserve"> </w:t>
      </w:r>
      <w:r w:rsidRPr="00DA120B">
        <w:t>1.</w:t>
      </w:r>
      <w:r>
        <w:t xml:space="preserve"> </w:t>
      </w:r>
      <w:r w:rsidRPr="00DA120B">
        <w:t>2006</w:t>
      </w:r>
    </w:p>
    <w:p w:rsidR="003F0EC6" w:rsidRPr="00DA120B" w:rsidRDefault="003F0EC6" w:rsidP="009823CA">
      <w:pPr>
        <w:jc w:val="both"/>
      </w:pPr>
    </w:p>
    <w:p w:rsidR="003F0EC6" w:rsidRPr="00DA120B" w:rsidRDefault="003F0EC6" w:rsidP="009823CA">
      <w:pPr>
        <w:jc w:val="both"/>
      </w:pPr>
    </w:p>
    <w:p w:rsidR="003F0EC6" w:rsidRPr="00DA120B" w:rsidRDefault="003F0EC6" w:rsidP="009823CA">
      <w:pPr>
        <w:spacing w:after="120"/>
      </w:pPr>
      <w:r w:rsidRPr="00DA120B">
        <w:t>Právní forma:</w:t>
      </w:r>
      <w:r w:rsidRPr="00DA120B">
        <w:tab/>
      </w:r>
      <w:r w:rsidRPr="00DA120B">
        <w:tab/>
      </w:r>
      <w:r w:rsidRPr="00DA120B">
        <w:tab/>
      </w:r>
      <w:r>
        <w:tab/>
      </w:r>
      <w:r w:rsidRPr="00DA120B">
        <w:t>příspěvková organizace</w:t>
      </w:r>
    </w:p>
    <w:p w:rsidR="003F0EC6" w:rsidRPr="00DA120B" w:rsidRDefault="003F0EC6" w:rsidP="009823CA">
      <w:pPr>
        <w:spacing w:after="120"/>
      </w:pPr>
      <w:r w:rsidRPr="00DA120B">
        <w:t>IČ:</w:t>
      </w:r>
      <w:r w:rsidRPr="00DA120B">
        <w:tab/>
      </w:r>
      <w:r w:rsidRPr="00DA120B">
        <w:tab/>
      </w:r>
      <w:r w:rsidRPr="00DA120B">
        <w:tab/>
      </w:r>
      <w:r w:rsidRPr="00DA120B">
        <w:tab/>
      </w:r>
      <w:r w:rsidRPr="00DA120B">
        <w:tab/>
        <w:t>61388254</w:t>
      </w:r>
    </w:p>
    <w:p w:rsidR="003F0EC6" w:rsidRPr="00DA120B" w:rsidRDefault="003F0EC6" w:rsidP="009823CA">
      <w:pPr>
        <w:spacing w:after="120"/>
      </w:pPr>
      <w:r w:rsidRPr="00DA120B">
        <w:t xml:space="preserve">Sídlo: </w:t>
      </w:r>
      <w:r w:rsidRPr="00DA120B">
        <w:tab/>
      </w:r>
      <w:r w:rsidRPr="00DA120B">
        <w:tab/>
      </w:r>
      <w:r w:rsidRPr="00DA120B">
        <w:tab/>
      </w:r>
      <w:r w:rsidRPr="00DA120B">
        <w:tab/>
      </w:r>
      <w:r w:rsidRPr="00DA120B">
        <w:tab/>
        <w:t>Písnická 760/11, 142 00 Praha 4 – Kamýk</w:t>
      </w:r>
    </w:p>
    <w:p w:rsidR="003F0EC6" w:rsidRPr="00DA120B" w:rsidRDefault="003F0EC6" w:rsidP="009823CA">
      <w:pPr>
        <w:spacing w:after="120"/>
      </w:pPr>
      <w:r w:rsidRPr="00DA120B">
        <w:t>Webové stránky:</w:t>
      </w:r>
      <w:r w:rsidRPr="00DA120B">
        <w:tab/>
      </w:r>
      <w:r w:rsidRPr="00DA120B">
        <w:tab/>
      </w:r>
      <w:r w:rsidRPr="00DA120B">
        <w:tab/>
        <w:t>www.zspisnicka.cz</w:t>
      </w:r>
    </w:p>
    <w:p w:rsidR="003F0EC6" w:rsidRPr="00DA120B" w:rsidRDefault="003F0EC6" w:rsidP="009823CA">
      <w:r w:rsidRPr="00DA120B">
        <w:t>E – mail:</w:t>
      </w:r>
      <w:r w:rsidRPr="00DA120B">
        <w:tab/>
      </w:r>
      <w:r w:rsidRPr="00DA120B">
        <w:tab/>
      </w:r>
      <w:r w:rsidRPr="00DA120B">
        <w:tab/>
      </w:r>
      <w:r w:rsidRPr="00DA120B">
        <w:tab/>
        <w:t>zspisnicka@zspisnicka.cz</w:t>
      </w:r>
    </w:p>
    <w:p w:rsidR="003F0EC6" w:rsidRPr="00DA120B" w:rsidRDefault="003F0EC6" w:rsidP="009823CA">
      <w:r w:rsidRPr="00DA120B">
        <w:tab/>
      </w:r>
      <w:r w:rsidRPr="00DA120B">
        <w:tab/>
      </w:r>
      <w:r w:rsidRPr="00DA120B">
        <w:tab/>
      </w:r>
      <w:r w:rsidRPr="00DA120B">
        <w:tab/>
      </w:r>
      <w:r w:rsidRPr="00DA120B">
        <w:tab/>
        <w:t>zspisnicka@seznam.cz</w:t>
      </w:r>
    </w:p>
    <w:p w:rsidR="003F0EC6" w:rsidRPr="00DA120B" w:rsidRDefault="003F0EC6" w:rsidP="009823CA"/>
    <w:p w:rsidR="003F0EC6" w:rsidRPr="00DA120B" w:rsidRDefault="003F0EC6" w:rsidP="009823CA"/>
    <w:p w:rsidR="003F0EC6" w:rsidRPr="00DA120B" w:rsidRDefault="003F0EC6" w:rsidP="009823CA"/>
    <w:p w:rsidR="003F0EC6" w:rsidRPr="00DA120B" w:rsidRDefault="003F0EC6" w:rsidP="009823CA">
      <w:pPr>
        <w:spacing w:after="120"/>
      </w:pPr>
      <w:r w:rsidRPr="00DA120B">
        <w:t>Ředitelka školy:</w:t>
      </w:r>
      <w:r w:rsidRPr="00DA120B">
        <w:tab/>
      </w:r>
      <w:r w:rsidRPr="00DA120B">
        <w:tab/>
      </w:r>
      <w:r w:rsidRPr="00DA120B">
        <w:tab/>
        <w:t>Mgr. Blanka Pilátová</w:t>
      </w:r>
    </w:p>
    <w:p w:rsidR="003F0EC6" w:rsidRPr="00DA120B" w:rsidRDefault="003F0EC6" w:rsidP="009823CA">
      <w:pPr>
        <w:spacing w:after="120"/>
      </w:pPr>
      <w:r w:rsidRPr="00DA120B">
        <w:t>Statutární zástupce ředitelky:</w:t>
      </w:r>
      <w:r w:rsidRPr="00DA120B">
        <w:tab/>
      </w:r>
      <w:r>
        <w:tab/>
      </w:r>
      <w:r w:rsidRPr="00DA120B">
        <w:t>Mgr. Martin Strakoš</w:t>
      </w:r>
    </w:p>
    <w:p w:rsidR="003F0EC6" w:rsidRPr="00DA120B" w:rsidRDefault="003F0EC6" w:rsidP="009823CA"/>
    <w:p w:rsidR="003F0EC6" w:rsidRPr="00DA120B" w:rsidRDefault="003F0EC6" w:rsidP="009823CA"/>
    <w:p w:rsidR="003F0EC6" w:rsidRDefault="003F0EC6" w:rsidP="009823CA">
      <w:pPr>
        <w:spacing w:after="120"/>
      </w:pPr>
      <w:r w:rsidRPr="00DA120B">
        <w:t>Výchovný poradce:</w:t>
      </w:r>
      <w:r w:rsidRPr="00DA120B">
        <w:tab/>
      </w:r>
      <w:r w:rsidRPr="00DA120B">
        <w:tab/>
      </w:r>
      <w:r w:rsidRPr="00DA120B">
        <w:tab/>
      </w:r>
      <w:r>
        <w:t>Mgr. Hana Tichá</w:t>
      </w:r>
      <w:r w:rsidRPr="00CF11DD">
        <w:t xml:space="preserve"> </w:t>
      </w:r>
      <w:r>
        <w:t>pro 1. stupeň</w:t>
      </w:r>
    </w:p>
    <w:p w:rsidR="003F0EC6" w:rsidRPr="00DA120B" w:rsidRDefault="003F0EC6" w:rsidP="00CF11DD">
      <w:pPr>
        <w:spacing w:after="120"/>
        <w:ind w:left="2832" w:firstLine="708"/>
      </w:pPr>
      <w:r w:rsidRPr="00DA120B">
        <w:t>Mgr. Daniela Fáberová</w:t>
      </w:r>
      <w:r>
        <w:t xml:space="preserve"> pro 2. stupeň</w:t>
      </w:r>
    </w:p>
    <w:p w:rsidR="003F0EC6" w:rsidRPr="00DA120B" w:rsidRDefault="003F0EC6" w:rsidP="009823CA">
      <w:pPr>
        <w:spacing w:after="120"/>
      </w:pPr>
      <w:r w:rsidRPr="00DA120B">
        <w:t>Metodik prevence SPJ:</w:t>
      </w:r>
      <w:r w:rsidRPr="00DA120B">
        <w:tab/>
      </w:r>
      <w:r w:rsidRPr="00DA120B">
        <w:tab/>
        <w:t xml:space="preserve">Mgr. </w:t>
      </w:r>
      <w:smartTag w:uri="urn:schemas-microsoft-com:office:smarttags" w:element="PersonName">
        <w:r w:rsidRPr="00DA120B">
          <w:t>Jitka Štorkánová</w:t>
        </w:r>
      </w:smartTag>
    </w:p>
    <w:p w:rsidR="003F0EC6" w:rsidRPr="00DA120B" w:rsidRDefault="003F0EC6" w:rsidP="009823CA">
      <w:pPr>
        <w:spacing w:after="120"/>
      </w:pPr>
      <w:r w:rsidRPr="00DA120B">
        <w:t>Koordinátor EVVO:</w:t>
      </w:r>
      <w:r w:rsidRPr="00DA120B">
        <w:tab/>
      </w:r>
      <w:r w:rsidRPr="00DA120B">
        <w:tab/>
      </w:r>
      <w:r w:rsidRPr="00DA120B">
        <w:tab/>
        <w:t xml:space="preserve">Bc. Renáta Bendová, </w:t>
      </w:r>
      <w:proofErr w:type="spellStart"/>
      <w:r w:rsidRPr="00DA120B">
        <w:t>DiS</w:t>
      </w:r>
      <w:proofErr w:type="spellEnd"/>
      <w:r w:rsidRPr="00DA120B">
        <w:t>.</w:t>
      </w:r>
    </w:p>
    <w:p w:rsidR="003F0EC6" w:rsidRPr="00DA120B" w:rsidRDefault="003F0EC6" w:rsidP="009823CA">
      <w:pPr>
        <w:spacing w:after="120"/>
      </w:pPr>
      <w:r w:rsidRPr="00DA120B">
        <w:tab/>
      </w:r>
      <w:r w:rsidRPr="00DA120B">
        <w:tab/>
      </w:r>
      <w:r w:rsidRPr="00DA120B">
        <w:tab/>
      </w:r>
      <w:r w:rsidRPr="00DA120B">
        <w:tab/>
      </w:r>
      <w:r w:rsidRPr="00DA120B">
        <w:tab/>
        <w:t>Mgr. Daniela Krejčíková – I. stupeň</w:t>
      </w:r>
    </w:p>
    <w:p w:rsidR="003F0EC6" w:rsidRPr="00DA120B" w:rsidRDefault="003F0EC6" w:rsidP="009823CA">
      <w:pPr>
        <w:spacing w:after="120"/>
      </w:pPr>
      <w:r w:rsidRPr="00DA120B">
        <w:t>Koordinátor ŠVP:</w:t>
      </w:r>
      <w:r w:rsidRPr="00DA120B">
        <w:tab/>
      </w:r>
      <w:r w:rsidRPr="00DA120B">
        <w:tab/>
      </w:r>
      <w:r w:rsidRPr="00DA120B">
        <w:tab/>
        <w:t>Mgr. Vít Černý – II. stupeň</w:t>
      </w:r>
    </w:p>
    <w:p w:rsidR="003F0EC6" w:rsidRPr="00DA120B" w:rsidRDefault="003F0EC6" w:rsidP="009823CA">
      <w:pPr>
        <w:spacing w:after="120"/>
      </w:pPr>
      <w:r w:rsidRPr="00DA120B">
        <w:tab/>
      </w:r>
      <w:r w:rsidRPr="00DA120B">
        <w:tab/>
      </w:r>
      <w:r w:rsidRPr="00DA120B">
        <w:tab/>
      </w:r>
      <w:r w:rsidRPr="00DA120B">
        <w:tab/>
      </w:r>
      <w:r w:rsidRPr="00DA120B">
        <w:tab/>
        <w:t>Mgr. Ludmila Fuchsová – I. stupeň</w:t>
      </w:r>
    </w:p>
    <w:p w:rsidR="003F0EC6" w:rsidRPr="00DA120B" w:rsidRDefault="003F0EC6" w:rsidP="009823CA">
      <w:pPr>
        <w:jc w:val="both"/>
      </w:pPr>
    </w:p>
    <w:p w:rsidR="003F0EC6" w:rsidRPr="00DA120B" w:rsidRDefault="003F0EC6" w:rsidP="009823CA">
      <w:pPr>
        <w:jc w:val="both"/>
      </w:pPr>
    </w:p>
    <w:p w:rsidR="003F0EC6" w:rsidRPr="00DA120B" w:rsidRDefault="003F0EC6" w:rsidP="00AD30F9">
      <w:pPr>
        <w:spacing w:line="360" w:lineRule="auto"/>
        <w:jc w:val="both"/>
      </w:pPr>
      <w:r w:rsidRPr="00DA120B">
        <w:t>Členové školské rady:</w:t>
      </w:r>
    </w:p>
    <w:p w:rsidR="003F0EC6" w:rsidRPr="00DA120B" w:rsidRDefault="003F0EC6" w:rsidP="00AD30F9">
      <w:pPr>
        <w:spacing w:line="360" w:lineRule="auto"/>
        <w:jc w:val="both"/>
      </w:pPr>
      <w:r w:rsidRPr="00DA120B">
        <w:t>Za zřizovatele:</w:t>
      </w:r>
      <w:r w:rsidRPr="00DA120B">
        <w:tab/>
        <w:t xml:space="preserve">Marek </w:t>
      </w:r>
      <w:proofErr w:type="spellStart"/>
      <w:r w:rsidRPr="00DA120B">
        <w:t>Fajfr</w:t>
      </w:r>
      <w:proofErr w:type="spellEnd"/>
      <w:r w:rsidRPr="00DA120B">
        <w:t xml:space="preserve">, Petr </w:t>
      </w:r>
      <w:proofErr w:type="spellStart"/>
      <w:r w:rsidRPr="00DA120B">
        <w:t>Melničuk</w:t>
      </w:r>
      <w:proofErr w:type="spellEnd"/>
    </w:p>
    <w:p w:rsidR="003F0EC6" w:rsidRPr="00DA120B" w:rsidRDefault="003F0EC6" w:rsidP="00AD30F9">
      <w:pPr>
        <w:spacing w:line="360" w:lineRule="auto"/>
        <w:jc w:val="both"/>
      </w:pPr>
      <w:r w:rsidRPr="00DA120B">
        <w:t>Za rodiče:</w:t>
      </w:r>
      <w:r w:rsidRPr="00DA120B">
        <w:tab/>
      </w:r>
      <w:r w:rsidRPr="00DA120B">
        <w:tab/>
        <w:t>Magda Krejčová, Ing. Zuzana Bernasová</w:t>
      </w:r>
    </w:p>
    <w:p w:rsidR="003F0EC6" w:rsidRPr="00DA120B" w:rsidRDefault="003F0EC6" w:rsidP="00AD30F9">
      <w:pPr>
        <w:spacing w:line="360" w:lineRule="auto"/>
        <w:jc w:val="both"/>
      </w:pPr>
      <w:r w:rsidRPr="00DA120B">
        <w:t>Za školu:</w:t>
      </w:r>
      <w:r w:rsidRPr="00DA120B">
        <w:tab/>
      </w:r>
      <w:r w:rsidRPr="00DA120B">
        <w:tab/>
        <w:t xml:space="preserve">Mgr. Daniela Krejčíková, Bc. Renáta Bendová, </w:t>
      </w:r>
      <w:proofErr w:type="spellStart"/>
      <w:r w:rsidRPr="00DA120B">
        <w:t>DiS</w:t>
      </w:r>
      <w:proofErr w:type="spellEnd"/>
      <w:r w:rsidRPr="00DA120B">
        <w:t>.</w:t>
      </w:r>
    </w:p>
    <w:p w:rsidR="003F0EC6" w:rsidRPr="00DA120B" w:rsidRDefault="003F0EC6" w:rsidP="009823CA">
      <w:pPr>
        <w:jc w:val="both"/>
      </w:pPr>
    </w:p>
    <w:p w:rsidR="003F0EC6" w:rsidRPr="00DA120B" w:rsidRDefault="003F0EC6" w:rsidP="009823CA">
      <w:pPr>
        <w:jc w:val="both"/>
      </w:pPr>
    </w:p>
    <w:p w:rsidR="003F0EC6" w:rsidRDefault="003F0EC6" w:rsidP="000379DF">
      <w:pPr>
        <w:jc w:val="both"/>
      </w:pPr>
    </w:p>
    <w:p w:rsidR="003F0EC6" w:rsidRPr="00DA120B" w:rsidRDefault="003F0EC6" w:rsidP="00475EA5">
      <w:pPr>
        <w:spacing w:after="120"/>
        <w:ind w:left="425" w:hanging="425"/>
        <w:jc w:val="both"/>
        <w:rPr>
          <w:b/>
        </w:rPr>
      </w:pPr>
      <w:r>
        <w:br w:type="page"/>
      </w:r>
      <w:r w:rsidRPr="00DA120B">
        <w:rPr>
          <w:b/>
        </w:rPr>
        <w:lastRenderedPageBreak/>
        <w:t>3.</w:t>
      </w:r>
      <w:r w:rsidRPr="00DA120B">
        <w:rPr>
          <w:b/>
        </w:rPr>
        <w:tab/>
        <w:t xml:space="preserve">Charakteristika školy </w:t>
      </w:r>
    </w:p>
    <w:p w:rsidR="003F0EC6" w:rsidRPr="00DA120B" w:rsidRDefault="003F0EC6" w:rsidP="000379DF">
      <w:pPr>
        <w:spacing w:after="60"/>
        <w:jc w:val="both"/>
      </w:pPr>
      <w:r w:rsidRPr="00DA120B">
        <w:t xml:space="preserve">Základní škola Písnická v Praze 12 je otevřena od roku 1980. Je to sídlištní škola střední velikosti, která se rozprostírá v klidném a bezpečném prostředí s dobrou dopravní dostupností. Součástí školy je školní družina a školní jídelna. </w:t>
      </w:r>
    </w:p>
    <w:p w:rsidR="003F0EC6" w:rsidRPr="00DA120B" w:rsidRDefault="003F0EC6" w:rsidP="00CB155B">
      <w:pPr>
        <w:spacing w:after="120"/>
        <w:jc w:val="both"/>
      </w:pPr>
      <w:r w:rsidRPr="00DA120B">
        <w:t xml:space="preserve">Jsme úplnou školou s prvním až devátým postupným ročníkem. </w:t>
      </w:r>
    </w:p>
    <w:p w:rsidR="003F0EC6" w:rsidRPr="00DA120B" w:rsidRDefault="003F0EC6" w:rsidP="00CB155B">
      <w:pPr>
        <w:spacing w:after="120"/>
        <w:jc w:val="both"/>
      </w:pPr>
      <w:r w:rsidRPr="00DA120B">
        <w:t xml:space="preserve">Výuka probíhá ve dvou odloučených budovách. Objekt v Krhanické ulici tvoří dva pavilony vzájemně propojené chodbou. V každém pavilonu jsou dvě </w:t>
      </w:r>
      <w:r>
        <w:t>učebny</w:t>
      </w:r>
      <w:r w:rsidRPr="00DA120B">
        <w:t xml:space="preserve"> s prostornými hernami, takže </w:t>
      </w:r>
      <w:r>
        <w:t xml:space="preserve">mladší </w:t>
      </w:r>
      <w:r w:rsidRPr="00DA120B">
        <w:t xml:space="preserve">děti zde mají ideální podmínky pro výuku i pro mimoškolní činnosti v rámci školní družiny. </w:t>
      </w:r>
    </w:p>
    <w:p w:rsidR="003F0EC6" w:rsidRPr="00D272FD" w:rsidRDefault="003F0EC6" w:rsidP="0021444D">
      <w:pPr>
        <w:spacing w:after="120"/>
        <w:jc w:val="both"/>
      </w:pPr>
      <w:r w:rsidRPr="0021444D">
        <w:t>V budově je jedna menší tělocvična vybavená základním nářadím a náčiním a keramická</w:t>
      </w:r>
      <w:r>
        <w:t xml:space="preserve"> dílna s vypalovací pecí, v každém pavilonu je jedna učebna s multimediální technikou.</w:t>
      </w:r>
      <w:r w:rsidRPr="00DA120B">
        <w:t xml:space="preserve"> Venkovní areál je vhodný pro rozmanité pohybové aktivity dětí. </w:t>
      </w:r>
      <w:r w:rsidRPr="00D272FD">
        <w:t>V tomto školním roce se konečně podařilo realizovat revitalizac</w:t>
      </w:r>
      <w:r>
        <w:t>i</w:t>
      </w:r>
      <w:r w:rsidRPr="00D272FD">
        <w:t xml:space="preserve"> venkovního hřiště v areálu objektu, které využívají především děti </w:t>
      </w:r>
      <w:r>
        <w:t>v</w:t>
      </w:r>
      <w:r w:rsidRPr="00D272FD">
        <w:t>e školní družin</w:t>
      </w:r>
      <w:r>
        <w:t>ě</w:t>
      </w:r>
      <w:r w:rsidRPr="00D272FD">
        <w:t xml:space="preserve">. Nyní mají pro pohybové vyžití k dispozici nové hřiště s umělým povrchem a několik herních prvků. Při slavnostním otevření hřiště na jaře 20414 za účasti pana starosty Petra Prchala, paní místostarostky </w:t>
      </w:r>
      <w:proofErr w:type="spellStart"/>
      <w:r w:rsidRPr="00D272FD">
        <w:t>Zlatuše</w:t>
      </w:r>
      <w:proofErr w:type="spellEnd"/>
      <w:r w:rsidRPr="00D272FD">
        <w:t xml:space="preserve"> Rybářové a dalších zástupců městské části, se děti už nemohly dočkat, až všechny novoty vyzkouší. Revitalizace areálu byla hrazena z finančních prostřed</w:t>
      </w:r>
      <w:r>
        <w:t>ků městské části Praha 12, jedním</w:t>
      </w:r>
      <w:r w:rsidRPr="00D272FD">
        <w:t xml:space="preserve"> herní</w:t>
      </w:r>
      <w:r>
        <w:t>m</w:t>
      </w:r>
      <w:r w:rsidRPr="00D272FD">
        <w:t xml:space="preserve"> prvk</w:t>
      </w:r>
      <w:r>
        <w:t>em</w:t>
      </w:r>
      <w:r w:rsidRPr="00D272FD">
        <w:t xml:space="preserve"> </w:t>
      </w:r>
      <w:r>
        <w:t>přispěla</w:t>
      </w:r>
      <w:r w:rsidRPr="00D272FD">
        <w:t xml:space="preserve"> škola. Děkujeme všem zástupcům úřadu a vedoucí školní družiny paní Jitce Černé za </w:t>
      </w:r>
      <w:r>
        <w:t>vy</w:t>
      </w:r>
      <w:r w:rsidRPr="00D272FD">
        <w:t xml:space="preserve">lepšení prostředí pro </w:t>
      </w:r>
      <w:r>
        <w:t xml:space="preserve">naše </w:t>
      </w:r>
      <w:r w:rsidRPr="00D272FD">
        <w:t>nejmladší žáky.</w:t>
      </w:r>
    </w:p>
    <w:p w:rsidR="003F0EC6" w:rsidRPr="00DA120B" w:rsidRDefault="003F0EC6" w:rsidP="0021444D">
      <w:pPr>
        <w:spacing w:after="120"/>
        <w:jc w:val="both"/>
      </w:pPr>
      <w:r w:rsidRPr="00DA120B">
        <w:t>V letošním školním roce se v tomto objektu vzdělávaly tři první a jedna druhá třída.</w:t>
      </w:r>
      <w:r>
        <w:t xml:space="preserve"> </w:t>
      </w:r>
      <w:r w:rsidRPr="00DA120B">
        <w:t xml:space="preserve">Výuka ostatních ročníků probíhá v hlavní budově v ulici Písnická. Část této budovy má od roku 1994 v pronájmu státní osmileté Gymnázium Písnická. </w:t>
      </w:r>
    </w:p>
    <w:p w:rsidR="003F0EC6" w:rsidRPr="00DA120B" w:rsidRDefault="003F0EC6" w:rsidP="00CB155B">
      <w:pPr>
        <w:spacing w:after="120"/>
        <w:jc w:val="both"/>
      </w:pPr>
      <w:r w:rsidRPr="00DA120B">
        <w:t>V hlavní budově máme k dispozici celkem 15 kmenových učeben, dvě jazykové učebny, samostatnou počítačovou učebnu, školní knihovnu, kuchyňku a dílnu</w:t>
      </w:r>
      <w:r w:rsidRPr="00DA120B">
        <w:rPr>
          <w:color w:val="FF0000"/>
        </w:rPr>
        <w:t xml:space="preserve">. </w:t>
      </w:r>
      <w:r w:rsidRPr="00DA120B">
        <w:t>Celkem 6 odborných učeben druhého stupně a jedna učebna prvního stupně jsou v</w:t>
      </w:r>
      <w:r>
        <w:t>ybaveny multimediální technikou,</w:t>
      </w:r>
      <w:r w:rsidRPr="00DA120B">
        <w:t xml:space="preserve"> </w:t>
      </w:r>
      <w:r>
        <w:t>ve všech ostatních</w:t>
      </w:r>
      <w:r w:rsidRPr="00DA120B">
        <w:t xml:space="preserve"> učebnách prvního i druhého stupně </w:t>
      </w:r>
      <w:r>
        <w:t xml:space="preserve">kromě jedné </w:t>
      </w:r>
      <w:r w:rsidRPr="00DA120B">
        <w:t>jsou samostatné počítače. Ze dvou jazykových učeben je jedna vybavena audiovizuální technikou a druhá nov</w:t>
      </w:r>
      <w:r>
        <w:t>ou</w:t>
      </w:r>
      <w:r w:rsidRPr="00DA120B">
        <w:t xml:space="preserve"> multimediální technikou. Učitelé mají k dispozici osobní počítače ve svých kabinetech</w:t>
      </w:r>
      <w:r>
        <w:t>,</w:t>
      </w:r>
      <w:r w:rsidRPr="00DA120B">
        <w:t xml:space="preserve"> každá metodická sekce jeden notebook. Chceme tímto podpořit učitele v intenzivnějším využívání ICT při jejich práci a v rozvoji komunikace s žáky a jejich rodiči. Obě budovy školy jsou připojeny na vysokorychlostní internet. </w:t>
      </w:r>
    </w:p>
    <w:p w:rsidR="003F0EC6" w:rsidRPr="00DA120B" w:rsidRDefault="003F0EC6" w:rsidP="00CF6FD5">
      <w:pPr>
        <w:spacing w:after="120"/>
        <w:jc w:val="both"/>
      </w:pPr>
      <w:r w:rsidRPr="00DA120B">
        <w:t xml:space="preserve">Pro pohybové aktivity jsou v hlavní budově využívány dvě tělocvičny a venkovní víceúčelové sportovní hřiště s umělým povrchem, kde mohou žáci hrát míčové hry a učit se základním atletickým disciplínám. Mimo vyučování je hřiště k dispozici nejen našim žákům, ale též tělovýchovným jednotám a veřejnosti. </w:t>
      </w:r>
    </w:p>
    <w:p w:rsidR="003F0EC6" w:rsidRPr="00DA120B" w:rsidRDefault="003F0EC6" w:rsidP="00CF6FD5">
      <w:pPr>
        <w:spacing w:after="120"/>
        <w:jc w:val="both"/>
      </w:pPr>
      <w:r w:rsidRPr="00DA120B">
        <w:t xml:space="preserve">Prostory školy jsou světlé, čisté a estetické, na jejich výzdobě se podílí žáci i učitelé. Chodby, hala a schodiště jsou využívány k prezentaci žákovských prací a úspěchů žáků v různých soutěžích. Tyto prostory a webové stránky školy slouží jako informační zdroj o životě školy pro rodiče a veřejnost. </w:t>
      </w:r>
    </w:p>
    <w:p w:rsidR="003F0EC6" w:rsidRPr="00DA120B" w:rsidRDefault="003F0EC6" w:rsidP="005C5800">
      <w:pPr>
        <w:spacing w:after="120"/>
        <w:jc w:val="both"/>
      </w:pPr>
      <w:r w:rsidRPr="00DA120B">
        <w:t>Průběžně modernizujeme zastaralé vybavení učeben i kabinetů včetně učebních pomůcek, aby materiální a technické podmínky napomáhaly zvýšit kvalitu výchovně vzdělávací činnosti.</w:t>
      </w:r>
    </w:p>
    <w:p w:rsidR="003F0EC6" w:rsidRDefault="003F0EC6" w:rsidP="00467930">
      <w:pPr>
        <w:spacing w:after="120"/>
        <w:jc w:val="both"/>
      </w:pPr>
      <w:r w:rsidRPr="00DA120B">
        <w:t xml:space="preserve">Budovy školy a provozní zázemí postupně prochází rekonstrukcí, abychom v souladu </w:t>
      </w:r>
      <w:r>
        <w:br/>
      </w:r>
      <w:r w:rsidRPr="00DA120B">
        <w:t xml:space="preserve">s bezpečnostními a hygienickými předpisy vytvořili bezpečné a příjemné prostředí pro žáky </w:t>
      </w:r>
      <w:r>
        <w:br/>
      </w:r>
      <w:r w:rsidRPr="00DA120B">
        <w:t xml:space="preserve">i zaměstnance školy. K zajištění bezpečného pobytu žáků ve škole také přispívá služba ve vrátnici. </w:t>
      </w:r>
    </w:p>
    <w:p w:rsidR="003F0EC6" w:rsidRDefault="003F0EC6" w:rsidP="001B6204">
      <w:pPr>
        <w:jc w:val="both"/>
      </w:pPr>
      <w:r>
        <w:br w:type="page"/>
      </w:r>
      <w:r w:rsidRPr="00DA120B">
        <w:lastRenderedPageBreak/>
        <w:t>V době přestávek se mohou žáci občerstvit ve školním obchůdku, na chodbách školy jsou žákům i zaměstnancům k dispozici dva nápojové automaty. Školní jídelna zajišťuje stravování žáků základní školy i studentů a zaměstnanců Gymnázia Písnická. V denní nabídce</w:t>
      </w:r>
    </w:p>
    <w:p w:rsidR="003F0EC6" w:rsidRDefault="003F0EC6" w:rsidP="00CF6FD5">
      <w:pPr>
        <w:spacing w:after="60"/>
        <w:jc w:val="both"/>
      </w:pPr>
      <w:r w:rsidRPr="00DA120B">
        <w:t>obědů je možnost výběru ze dvou jídel, několika druhů nápojů, častou přílohou jsou saláty, kompoty, dezerty, mléčné výrobky, müsli tyčinky a ovoce. Jídelna je distributorem dotovaného mléka a mléčných výrobků a je zapojena do projektu Ovoce do škol.</w:t>
      </w:r>
    </w:p>
    <w:p w:rsidR="003F0EC6" w:rsidRDefault="003F0EC6" w:rsidP="00475EA5">
      <w:pPr>
        <w:spacing w:after="240"/>
        <w:jc w:val="both"/>
      </w:pPr>
      <w:r w:rsidRPr="00DA120B">
        <w:t>V souladu se zřizovací listinou škola vedle hlavní činnosti provozuje doplňkovou činnost, kterou tvoří pronájmy školních prostor, hostinská činnost</w:t>
      </w:r>
      <w:r>
        <w:t>,</w:t>
      </w:r>
      <w:r w:rsidRPr="00DA120B">
        <w:t xml:space="preserve"> organizace</w:t>
      </w:r>
      <w:r>
        <w:t xml:space="preserve"> a</w:t>
      </w:r>
      <w:r w:rsidRPr="00DA120B">
        <w:t xml:space="preserve"> </w:t>
      </w:r>
      <w:r>
        <w:t xml:space="preserve">vedení </w:t>
      </w:r>
      <w:r w:rsidRPr="00DA120B">
        <w:t xml:space="preserve">vzdělávacích </w:t>
      </w:r>
      <w:r>
        <w:br/>
        <w:t>a zájmových kurzů pro žáky.</w:t>
      </w:r>
    </w:p>
    <w:p w:rsidR="003F0EC6" w:rsidRPr="00FF145C" w:rsidRDefault="003F0EC6" w:rsidP="00CF7644">
      <w:pPr>
        <w:spacing w:after="120"/>
        <w:ind w:left="705" w:hanging="705"/>
        <w:jc w:val="both"/>
        <w:rPr>
          <w:rStyle w:val="text"/>
          <w:b/>
          <w:bCs/>
        </w:rPr>
      </w:pPr>
      <w:r w:rsidRPr="00FF145C">
        <w:rPr>
          <w:b/>
          <w:bCs/>
        </w:rPr>
        <w:t>4.</w:t>
      </w:r>
      <w:r w:rsidRPr="00FF145C">
        <w:rPr>
          <w:b/>
          <w:bCs/>
        </w:rPr>
        <w:tab/>
        <w:t xml:space="preserve">Zhodnocení školních vzdělávacích programů pro základní vzdělávání </w:t>
      </w:r>
    </w:p>
    <w:p w:rsidR="003F0EC6" w:rsidRPr="00B40877" w:rsidRDefault="003F0EC6" w:rsidP="00CF7644">
      <w:pPr>
        <w:spacing w:after="120"/>
        <w:jc w:val="both"/>
      </w:pPr>
      <w:r w:rsidRPr="00B40877">
        <w:rPr>
          <w:rStyle w:val="text"/>
        </w:rPr>
        <w:t xml:space="preserve">Naše základní škola poskytuje všeobecné základní vzdělání bez specifického zaměření. Důraz klademe na výuku cizích jazyků, </w:t>
      </w:r>
      <w:proofErr w:type="spellStart"/>
      <w:r w:rsidRPr="00B40877">
        <w:rPr>
          <w:rStyle w:val="text"/>
        </w:rPr>
        <w:t>envinronmentální</w:t>
      </w:r>
      <w:proofErr w:type="spellEnd"/>
      <w:r w:rsidRPr="00B40877">
        <w:rPr>
          <w:rStyle w:val="text"/>
        </w:rPr>
        <w:t xml:space="preserve"> výchovu a počítačovou gramotnost.</w:t>
      </w:r>
    </w:p>
    <w:p w:rsidR="003F0EC6" w:rsidRPr="00B40877" w:rsidRDefault="003F0EC6" w:rsidP="00B17655">
      <w:pPr>
        <w:spacing w:after="120"/>
        <w:jc w:val="both"/>
      </w:pPr>
      <w:r w:rsidRPr="00B40877">
        <w:t xml:space="preserve">Ve školním roce 2013/14 se vyučovalo souběžně podle dvou školních vzdělávacích programů. Původní program Společně hledat správnou cestu životem doběhl v pátých třídách. Ve všech ostatních ročnících </w:t>
      </w:r>
      <w:r>
        <w:t>probíhala výuka</w:t>
      </w:r>
      <w:r w:rsidRPr="00B40877">
        <w:t xml:space="preserve"> podle programu Společná cesta II, včetně aktuálního dodatku. V následujícím školním roce 2014/15 bude v platnosti již pouze </w:t>
      </w:r>
      <w:r>
        <w:t>jeden školní vzdělávací program.</w:t>
      </w:r>
    </w:p>
    <w:p w:rsidR="003F0EC6" w:rsidRPr="00B40877" w:rsidRDefault="003F0EC6" w:rsidP="00CF7644">
      <w:pPr>
        <w:spacing w:after="120"/>
        <w:jc w:val="both"/>
      </w:pPr>
      <w:r w:rsidRPr="00B40877">
        <w:t>K výuce druhého cizího jazyka jsme přistoupili již ve školním roce 2010/11 a zapracovali jsme jej do stávajícího školního vzděláv</w:t>
      </w:r>
      <w:r>
        <w:t>acího programu Společná cesta.</w:t>
      </w:r>
    </w:p>
    <w:p w:rsidR="003F0EC6" w:rsidRPr="00B40877" w:rsidRDefault="003F0EC6" w:rsidP="00CF7644">
      <w:pPr>
        <w:spacing w:after="120"/>
        <w:jc w:val="both"/>
      </w:pPr>
      <w:r w:rsidRPr="00B40877">
        <w:t xml:space="preserve">Učivo finanční gramotnosti bylo začleněno do předmětu Pracovní činnosti v osmém ročníku. Název předmětu Pracovní činnosti – volba povolání byl nahrazen názvem Pracovní činnosti – svět práce a financí. Předmět v sobě spojuje jak učivo týkající se volby povolání, tak </w:t>
      </w:r>
      <w:r>
        <w:br/>
      </w:r>
      <w:r w:rsidRPr="00B40877">
        <w:t xml:space="preserve">i finanční gramotnost. Obě témata spolu úzce souvisí, a proto se dobře doplňují. Vyučující </w:t>
      </w:r>
      <w:r>
        <w:t>tohoto předmětu</w:t>
      </w:r>
      <w:r w:rsidRPr="00B40877">
        <w:t xml:space="preserve"> shledala stanovené očekávané výstupy jako vyhovující a plán učiva dobře realizovatelný. Předmětu zůstává týdenní hodinová dotace v bloku 2 vyučovacích hodin každých 14 dní. </w:t>
      </w:r>
    </w:p>
    <w:p w:rsidR="003F0EC6" w:rsidRDefault="003F0EC6" w:rsidP="00B17655">
      <w:pPr>
        <w:spacing w:after="120"/>
        <w:jc w:val="both"/>
      </w:pPr>
      <w:r w:rsidRPr="00B40877">
        <w:t>V tomto školním roce se poprvé vyučoval v devátém ročníku předmět Člověk a jeho svět s časovou dotací dvě hodiny týdně, tzn., že původní předměty Občanská a Rodinná výchova již nebyly realizovány pod těmito názvy. Ověřování proběhlo úspěšně. T</w:t>
      </w:r>
      <w:r>
        <w:t>e</w:t>
      </w:r>
      <w:r w:rsidRPr="00B40877">
        <w:t xml:space="preserve">matický plán byl naplněn, očekávané výstupy splněny. </w:t>
      </w:r>
      <w:r>
        <w:t>Vyučující</w:t>
      </w:r>
      <w:r w:rsidRPr="00B40877">
        <w:t xml:space="preserve"> </w:t>
      </w:r>
      <w:r>
        <w:t xml:space="preserve">tohoto předmětu </w:t>
      </w:r>
      <w:r w:rsidRPr="00B40877">
        <w:t>ověřoval</w:t>
      </w:r>
      <w:r>
        <w:t xml:space="preserve"> u</w:t>
      </w:r>
      <w:r w:rsidRPr="00B40877">
        <w:t xml:space="preserve">čební plán </w:t>
      </w:r>
      <w:r>
        <w:br/>
      </w:r>
      <w:r w:rsidRPr="00B40877">
        <w:t xml:space="preserve">a neshledal zde žádné nesrovnalosti. Další nová témata jsou: ochrana člověka za mimořádných událostí, obrana státu, korupce, dopravní výchova a sexuální výchova. Všechna témata jsou realizována v rámci předmětu Člověk a jeho svět ve všech ročnících druhého stupně. Některá témata byla částečně doplněna (sexuální výchova), jiná byla zapracována úplně nově (obrana státu, ochrana člověka za mimořádných událostí). I přes drobný nárůst rozsahu učiva zůstává časová dotace předmětu </w:t>
      </w:r>
      <w:r>
        <w:t>Č</w:t>
      </w:r>
      <w:r w:rsidRPr="00B40877">
        <w:t xml:space="preserve">lověk a jeho svět v 6. – 8. ročníku jedna hodina týdně, pouze v 9. ročníku je hodinová dotace navýšena na dvě hodiny. </w:t>
      </w:r>
    </w:p>
    <w:p w:rsidR="003F0EC6" w:rsidRPr="00B40877" w:rsidRDefault="003F0EC6" w:rsidP="00CF7644">
      <w:pPr>
        <w:jc w:val="both"/>
      </w:pPr>
      <w:r w:rsidRPr="00B40877">
        <w:t>Od následujícího školního roku 2014/15 dojde k dílčím úpravám osnov francouzského jazyka, a sice z důvodu nových učebnic, podle kterých se předmět vyučuje, a také z důvodu nové vyučující. Úpravy realizovala vyučující daného předmětu.</w:t>
      </w:r>
    </w:p>
    <w:p w:rsidR="003F0EC6" w:rsidRPr="00B40877" w:rsidRDefault="003F0EC6" w:rsidP="00CF7644">
      <w:pPr>
        <w:spacing w:after="120"/>
        <w:jc w:val="both"/>
      </w:pPr>
      <w:r w:rsidRPr="00B40877">
        <w:t>Výše uvedené změny jsou přehledně uvedeny v dodatku ke stávajícímu školnímu vzdělávacímu programu Společná cesta a budou v platnosti od září školního roku 2013/14.</w:t>
      </w:r>
    </w:p>
    <w:p w:rsidR="00201DFD" w:rsidRDefault="003F0EC6" w:rsidP="00CF7644">
      <w:pPr>
        <w:jc w:val="both"/>
      </w:pPr>
      <w:r w:rsidRPr="00B40877">
        <w:t xml:space="preserve">Učitelé byli seznámeni se Standardy českého jazyka, cizího jazyka a matematiky a porovnali je s očekávanými výstupy svých předmětů. Do školního vzdělávacího programu nejsou Standardy zvlášť zařazeny, neboť jenom doplňují a zpřesňují již stávající očekávané výstupy. Jsou inspirací jak pro učitele, např. při sestavování </w:t>
      </w:r>
      <w:r>
        <w:t>testů</w:t>
      </w:r>
      <w:r w:rsidRPr="00B40877">
        <w:t xml:space="preserve">, tak pro rodiče žáků, aby měli lepší přehled o probíraném učivu a o možných typech úloh. </w:t>
      </w:r>
    </w:p>
    <w:p w:rsidR="003F0EC6" w:rsidRPr="00B40877" w:rsidRDefault="003F0EC6" w:rsidP="00CF7644">
      <w:pPr>
        <w:jc w:val="both"/>
      </w:pPr>
    </w:p>
    <w:tbl>
      <w:tblPr>
        <w:tblpPr w:leftFromText="142" w:rightFromText="142" w:vertAnchor="text" w:horzAnchor="margin" w:tblpXSpec="center" w:tblpY="250"/>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3047"/>
        <w:gridCol w:w="1985"/>
        <w:gridCol w:w="1876"/>
      </w:tblGrid>
      <w:tr w:rsidR="003F0EC6" w:rsidRPr="00B40877" w:rsidTr="00EC2932">
        <w:trPr>
          <w:trHeight w:val="396"/>
        </w:trPr>
        <w:tc>
          <w:tcPr>
            <w:tcW w:w="3047" w:type="dxa"/>
            <w:shd w:val="clear" w:color="auto" w:fill="99CCFF"/>
            <w:vAlign w:val="center"/>
          </w:tcPr>
          <w:p w:rsidR="003F0EC6" w:rsidRPr="00B40877" w:rsidRDefault="003F0EC6" w:rsidP="00EC2932">
            <w:pPr>
              <w:jc w:val="center"/>
              <w:rPr>
                <w:b/>
                <w:bCs/>
              </w:rPr>
            </w:pPr>
            <w:r w:rsidRPr="00B40877">
              <w:rPr>
                <w:b/>
                <w:bCs/>
              </w:rPr>
              <w:lastRenderedPageBreak/>
              <w:t>Vzdělávací program</w:t>
            </w:r>
            <w:r>
              <w:rPr>
                <w:b/>
                <w:bCs/>
              </w:rPr>
              <w:t xml:space="preserve"> </w:t>
            </w:r>
            <w:r w:rsidRPr="00B40877">
              <w:rPr>
                <w:b/>
                <w:bCs/>
              </w:rPr>
              <w:t>2013/2014</w:t>
            </w:r>
          </w:p>
        </w:tc>
        <w:tc>
          <w:tcPr>
            <w:tcW w:w="1985" w:type="dxa"/>
            <w:shd w:val="clear" w:color="auto" w:fill="99CCFF"/>
            <w:vAlign w:val="center"/>
          </w:tcPr>
          <w:p w:rsidR="003F0EC6" w:rsidRPr="00B40877" w:rsidRDefault="003F0EC6" w:rsidP="00EC2932">
            <w:pPr>
              <w:jc w:val="center"/>
              <w:rPr>
                <w:b/>
                <w:bCs/>
              </w:rPr>
            </w:pPr>
            <w:r w:rsidRPr="00B40877">
              <w:rPr>
                <w:b/>
                <w:bCs/>
              </w:rPr>
              <w:t>počet tříd</w:t>
            </w:r>
          </w:p>
        </w:tc>
        <w:tc>
          <w:tcPr>
            <w:tcW w:w="1876" w:type="dxa"/>
            <w:shd w:val="clear" w:color="auto" w:fill="99CCFF"/>
            <w:vAlign w:val="center"/>
          </w:tcPr>
          <w:p w:rsidR="003F0EC6" w:rsidRPr="00B40877" w:rsidRDefault="003F0EC6" w:rsidP="00EC2932">
            <w:pPr>
              <w:jc w:val="center"/>
              <w:rPr>
                <w:b/>
                <w:bCs/>
              </w:rPr>
            </w:pPr>
            <w:r w:rsidRPr="00B40877">
              <w:rPr>
                <w:b/>
                <w:bCs/>
              </w:rPr>
              <w:t>počet žáků</w:t>
            </w:r>
          </w:p>
        </w:tc>
      </w:tr>
      <w:tr w:rsidR="003F0EC6" w:rsidRPr="00B40877" w:rsidTr="00EC2932">
        <w:trPr>
          <w:trHeight w:val="400"/>
        </w:trPr>
        <w:tc>
          <w:tcPr>
            <w:tcW w:w="3047" w:type="dxa"/>
            <w:vAlign w:val="center"/>
          </w:tcPr>
          <w:p w:rsidR="003F0EC6" w:rsidRPr="00B40877" w:rsidRDefault="003F0EC6" w:rsidP="00EC2932">
            <w:pPr>
              <w:rPr>
                <w:b/>
                <w:bCs/>
              </w:rPr>
            </w:pPr>
            <w:r w:rsidRPr="00B40877">
              <w:rPr>
                <w:b/>
                <w:bCs/>
              </w:rPr>
              <w:t>ŠVP ZŠ Písnická v Praze 12</w:t>
            </w:r>
          </w:p>
        </w:tc>
        <w:tc>
          <w:tcPr>
            <w:tcW w:w="1985" w:type="dxa"/>
            <w:vAlign w:val="center"/>
          </w:tcPr>
          <w:p w:rsidR="003F0EC6" w:rsidRPr="00B40877" w:rsidRDefault="003F0EC6" w:rsidP="00EC2932">
            <w:pPr>
              <w:jc w:val="center"/>
              <w:rPr>
                <w:b/>
                <w:bCs/>
              </w:rPr>
            </w:pPr>
            <w:r w:rsidRPr="00B40877">
              <w:rPr>
                <w:b/>
                <w:bCs/>
              </w:rPr>
              <w:t>2</w:t>
            </w:r>
          </w:p>
        </w:tc>
        <w:tc>
          <w:tcPr>
            <w:tcW w:w="1876" w:type="dxa"/>
            <w:vAlign w:val="center"/>
          </w:tcPr>
          <w:p w:rsidR="003F0EC6" w:rsidRPr="00B40877" w:rsidRDefault="003F0EC6" w:rsidP="00EC2932">
            <w:pPr>
              <w:jc w:val="center"/>
              <w:rPr>
                <w:b/>
                <w:bCs/>
              </w:rPr>
            </w:pPr>
            <w:r w:rsidRPr="00B40877">
              <w:rPr>
                <w:b/>
                <w:bCs/>
              </w:rPr>
              <w:t>44</w:t>
            </w:r>
          </w:p>
        </w:tc>
      </w:tr>
      <w:tr w:rsidR="003F0EC6" w:rsidRPr="00B40877" w:rsidTr="00EC2932">
        <w:trPr>
          <w:trHeight w:val="391"/>
        </w:trPr>
        <w:tc>
          <w:tcPr>
            <w:tcW w:w="3047" w:type="dxa"/>
            <w:vAlign w:val="center"/>
          </w:tcPr>
          <w:p w:rsidR="003F0EC6" w:rsidRPr="00B40877" w:rsidRDefault="003F0EC6" w:rsidP="00EC2932">
            <w:pPr>
              <w:rPr>
                <w:b/>
                <w:bCs/>
              </w:rPr>
            </w:pPr>
            <w:r w:rsidRPr="00B40877">
              <w:rPr>
                <w:b/>
                <w:bCs/>
              </w:rPr>
              <w:t>ŠVP Společná cesta</w:t>
            </w:r>
          </w:p>
        </w:tc>
        <w:tc>
          <w:tcPr>
            <w:tcW w:w="1985" w:type="dxa"/>
            <w:vAlign w:val="center"/>
          </w:tcPr>
          <w:p w:rsidR="003F0EC6" w:rsidRPr="00B40877" w:rsidRDefault="003F0EC6" w:rsidP="00EC2932">
            <w:pPr>
              <w:jc w:val="center"/>
              <w:rPr>
                <w:b/>
                <w:bCs/>
              </w:rPr>
            </w:pPr>
            <w:r w:rsidRPr="00B40877">
              <w:rPr>
                <w:b/>
                <w:bCs/>
              </w:rPr>
              <w:t>18</w:t>
            </w:r>
          </w:p>
        </w:tc>
        <w:tc>
          <w:tcPr>
            <w:tcW w:w="1876" w:type="dxa"/>
            <w:vAlign w:val="center"/>
          </w:tcPr>
          <w:p w:rsidR="003F0EC6" w:rsidRPr="00B40877" w:rsidRDefault="003F0EC6" w:rsidP="00EC2932">
            <w:pPr>
              <w:jc w:val="center"/>
              <w:rPr>
                <w:b/>
                <w:bCs/>
              </w:rPr>
            </w:pPr>
            <w:r w:rsidRPr="00B40877">
              <w:rPr>
                <w:b/>
                <w:bCs/>
              </w:rPr>
              <w:t>412</w:t>
            </w:r>
          </w:p>
        </w:tc>
      </w:tr>
    </w:tbl>
    <w:p w:rsidR="003F0EC6" w:rsidRPr="00B40877" w:rsidRDefault="003F0EC6" w:rsidP="00CF7644">
      <w:pPr>
        <w:jc w:val="both"/>
      </w:pPr>
    </w:p>
    <w:p w:rsidR="003F0EC6" w:rsidRPr="00B40877" w:rsidRDefault="003F0EC6" w:rsidP="00CF7644">
      <w:pPr>
        <w:jc w:val="both"/>
      </w:pPr>
    </w:p>
    <w:p w:rsidR="003F0EC6" w:rsidRPr="00B40877" w:rsidRDefault="003F0EC6" w:rsidP="00CF7644">
      <w:pPr>
        <w:jc w:val="both"/>
      </w:pPr>
    </w:p>
    <w:p w:rsidR="003F0EC6" w:rsidRDefault="003F0EC6" w:rsidP="00CF7644">
      <w:pPr>
        <w:jc w:val="both"/>
      </w:pPr>
    </w:p>
    <w:p w:rsidR="003F0EC6" w:rsidRDefault="003F0EC6" w:rsidP="00CF7644">
      <w:pPr>
        <w:jc w:val="both"/>
      </w:pPr>
    </w:p>
    <w:p w:rsidR="003F0EC6" w:rsidRDefault="003F0EC6" w:rsidP="00CF7644">
      <w:pPr>
        <w:jc w:val="both"/>
      </w:pPr>
    </w:p>
    <w:p w:rsidR="003F0EC6" w:rsidRPr="00B40877" w:rsidRDefault="003F0EC6" w:rsidP="00CF7644">
      <w:pPr>
        <w:jc w:val="both"/>
      </w:pPr>
    </w:p>
    <w:p w:rsidR="003F0EC6" w:rsidRPr="00DA120B" w:rsidRDefault="003F0EC6" w:rsidP="0004225A">
      <w:pPr>
        <w:spacing w:after="120"/>
        <w:jc w:val="both"/>
        <w:rPr>
          <w:rStyle w:val="text"/>
        </w:rPr>
      </w:pPr>
      <w:r w:rsidRPr="00DA120B">
        <w:rPr>
          <w:rStyle w:val="text"/>
        </w:rPr>
        <w:t>Dle našeho ŠVP se ve výuce zaměřujeme na činnostní učení a uplatňujeme metody programu Tvořivá škola. V oblasti environmentální výchovy se již několik let zapojujeme do projektů sdružení Ornita a využíváme výukové programy a projekty ekologických a občanských sdružení. V pátém a šestém ročníku naši žáci získávají základy počítačové gramotnosti v samostatném předmětu Informatika, získané dovednosti pak rozvíjí v osmém ročníku v rámci předmětu Pracovní činnosti a v devátém ročníku v předmětu Mediální výchova.</w:t>
      </w:r>
    </w:p>
    <w:p w:rsidR="003F0EC6" w:rsidRPr="00DA120B" w:rsidRDefault="003F0EC6" w:rsidP="0004225A">
      <w:pPr>
        <w:spacing w:after="120"/>
        <w:jc w:val="both"/>
        <w:rPr>
          <w:rStyle w:val="text"/>
        </w:rPr>
      </w:pPr>
      <w:r w:rsidRPr="00DA120B">
        <w:rPr>
          <w:rStyle w:val="text"/>
        </w:rPr>
        <w:t xml:space="preserve">Při výuce využíváme kooperativní metody práce zejména při projektech, kde se žáci učí spolupracovat, rozdělit si práci a role, komunikovat, přebírat zodpovědnost za plnění úkolů </w:t>
      </w:r>
      <w:r>
        <w:rPr>
          <w:rStyle w:val="text"/>
        </w:rPr>
        <w:br/>
      </w:r>
      <w:r w:rsidRPr="00DA120B">
        <w:rPr>
          <w:rStyle w:val="text"/>
        </w:rPr>
        <w:t xml:space="preserve">a prakticky využívat získané znalosti a dovednosti. </w:t>
      </w:r>
    </w:p>
    <w:p w:rsidR="003F0EC6" w:rsidRPr="00DA120B" w:rsidRDefault="003F0EC6" w:rsidP="0004225A">
      <w:pPr>
        <w:spacing w:after="120"/>
        <w:jc w:val="both"/>
        <w:rPr>
          <w:rStyle w:val="text"/>
        </w:rPr>
      </w:pPr>
      <w:r w:rsidRPr="00DA120B">
        <w:rPr>
          <w:rStyle w:val="text"/>
        </w:rPr>
        <w:t>Proces vzdělávání podporujeme také návštěvami hudebních koncertů, v</w:t>
      </w:r>
      <w:r>
        <w:rPr>
          <w:rStyle w:val="text"/>
        </w:rPr>
        <w:t>ýstav a divadelních představení.</w:t>
      </w:r>
      <w:r w:rsidRPr="00DA120B">
        <w:rPr>
          <w:rStyle w:val="text"/>
        </w:rPr>
        <w:t xml:space="preserve"> </w:t>
      </w:r>
      <w:r>
        <w:rPr>
          <w:rStyle w:val="text"/>
        </w:rPr>
        <w:t>V</w:t>
      </w:r>
      <w:r w:rsidRPr="00DA120B">
        <w:rPr>
          <w:rStyle w:val="text"/>
        </w:rPr>
        <w:t>e škole dlouhodobě funguje Klub mladých</w:t>
      </w:r>
      <w:r>
        <w:rPr>
          <w:rStyle w:val="text"/>
        </w:rPr>
        <w:t xml:space="preserve"> diváků a Klub mladých čtenářů, v</w:t>
      </w:r>
      <w:r w:rsidRPr="00DA120B">
        <w:rPr>
          <w:rStyle w:val="text"/>
        </w:rPr>
        <w:t xml:space="preserve">e školní knihovně mají žáci k dispozici přes 4 000 titulů zábavné a poučné literatury, knihy si mohou půjčovat i na prázdniny. </w:t>
      </w:r>
    </w:p>
    <w:p w:rsidR="003F0EC6" w:rsidRDefault="003F0EC6" w:rsidP="0004225A">
      <w:pPr>
        <w:spacing w:after="120"/>
        <w:jc w:val="both"/>
        <w:rPr>
          <w:rStyle w:val="text"/>
        </w:rPr>
      </w:pPr>
      <w:r w:rsidRPr="00DA120B">
        <w:rPr>
          <w:rStyle w:val="text"/>
        </w:rPr>
        <w:t>Vzdělávací proces prakticky doplňujeme návštěvami muzeí, vzdělávacích a výukových programů, exkurzemi a výlety do lokalit s přírodními, histo</w:t>
      </w:r>
      <w:r>
        <w:rPr>
          <w:rStyle w:val="text"/>
        </w:rPr>
        <w:t>rickými a technickými památkami.</w:t>
      </w:r>
    </w:p>
    <w:p w:rsidR="003F0EC6" w:rsidRDefault="003F0EC6" w:rsidP="0004225A">
      <w:pPr>
        <w:spacing w:after="120"/>
        <w:jc w:val="both"/>
      </w:pPr>
      <w:r w:rsidRPr="00DA120B">
        <w:rPr>
          <w:rStyle w:val="text"/>
        </w:rPr>
        <w:t xml:space="preserve">Podporujeme i pohybové aktivity, každý rok organizujeme pro žáky 3. a 4. ročníků kurzy plavání a lyžařský kurz pro žáky prvního i druhého stupně, </w:t>
      </w:r>
      <w:r>
        <w:rPr>
          <w:rStyle w:val="text"/>
        </w:rPr>
        <w:t xml:space="preserve">vždy </w:t>
      </w:r>
      <w:r w:rsidRPr="00DA120B">
        <w:rPr>
          <w:rStyle w:val="text"/>
        </w:rPr>
        <w:t>v květnu vyjíždí třídy na školu v přírodě.</w:t>
      </w:r>
      <w:r w:rsidRPr="00DA120B">
        <w:t xml:space="preserve"> </w:t>
      </w:r>
    </w:p>
    <w:p w:rsidR="003F0EC6" w:rsidRPr="00BD3D55" w:rsidRDefault="003F0EC6" w:rsidP="0004225A">
      <w:pPr>
        <w:spacing w:after="120"/>
        <w:jc w:val="both"/>
        <w:rPr>
          <w:b/>
        </w:rPr>
      </w:pPr>
      <w:r w:rsidRPr="00BD3D55">
        <w:rPr>
          <w:b/>
        </w:rPr>
        <w:t>4.1</w:t>
      </w:r>
      <w:r w:rsidRPr="00BD3D55">
        <w:rPr>
          <w:b/>
        </w:rPr>
        <w:tab/>
        <w:t>Příklady exkurzí a výukových programů</w:t>
      </w:r>
    </w:p>
    <w:p w:rsidR="003F0EC6" w:rsidRPr="00BD3D55" w:rsidRDefault="003F0EC6" w:rsidP="00F7131A">
      <w:pPr>
        <w:jc w:val="both"/>
        <w:rPr>
          <w:b/>
        </w:rPr>
      </w:pPr>
      <w:r w:rsidRPr="00BD3D55">
        <w:rPr>
          <w:b/>
        </w:rPr>
        <w:t xml:space="preserve">Exkurze do cukrovaru </w:t>
      </w:r>
      <w:proofErr w:type="spellStart"/>
      <w:r w:rsidRPr="00BD3D55">
        <w:rPr>
          <w:b/>
        </w:rPr>
        <w:t>Dobrovice</w:t>
      </w:r>
      <w:proofErr w:type="spellEnd"/>
    </w:p>
    <w:p w:rsidR="003F0EC6" w:rsidRPr="00BD3D55" w:rsidRDefault="003F0EC6" w:rsidP="00C931F1">
      <w:pPr>
        <w:spacing w:after="120"/>
        <w:jc w:val="both"/>
      </w:pPr>
      <w:r w:rsidRPr="00BD3D55">
        <w:t>Cukrovar navštívila 8. A spolu s 8. B. Návštěva proběhla během řepné kampaně. Žáci si mohli prohlédnout průmyslový závod včetně vnitřních prostor. Během návštěvy se seznámili se zpracováním cukrové řepy a postupem pří výrobě cukru.</w:t>
      </w:r>
    </w:p>
    <w:p w:rsidR="003F0EC6" w:rsidRDefault="003F0EC6" w:rsidP="00BD3D55">
      <w:pPr>
        <w:pStyle w:val="Normlnweb"/>
        <w:spacing w:before="0" w:beforeAutospacing="0" w:after="0" w:afterAutospacing="0"/>
        <w:rPr>
          <w:rStyle w:val="Siln"/>
        </w:rPr>
      </w:pPr>
      <w:r w:rsidRPr="00645137">
        <w:rPr>
          <w:rStyle w:val="Siln"/>
        </w:rPr>
        <w:t xml:space="preserve">Program BADATEL – Židovské </w:t>
      </w:r>
      <w:r>
        <w:rPr>
          <w:rStyle w:val="Siln"/>
        </w:rPr>
        <w:t>muzeum Praha - 8. A, B</w:t>
      </w:r>
    </w:p>
    <w:p w:rsidR="003F0EC6" w:rsidRPr="00BD3D55" w:rsidRDefault="003F0EC6" w:rsidP="00BD3D55">
      <w:pPr>
        <w:pStyle w:val="Normlnweb"/>
        <w:spacing w:before="0" w:beforeAutospacing="0" w:after="120" w:afterAutospacing="0"/>
        <w:jc w:val="both"/>
        <w:rPr>
          <w:b/>
        </w:rPr>
      </w:pPr>
      <w:r>
        <w:t xml:space="preserve">Program je interaktivní alternativou přednášky </w:t>
      </w:r>
      <w:r>
        <w:rPr>
          <w:i/>
          <w:iCs/>
        </w:rPr>
        <w:t>Tradice a zvyky židů</w:t>
      </w:r>
      <w:r>
        <w:t xml:space="preserve">. Žáci pracovali ve skupinách. Každý tým samostatně nastudoval jedno z 5 oblastí života židů: Běh života, Židovská kuchyně, </w:t>
      </w:r>
      <w:proofErr w:type="spellStart"/>
      <w:r>
        <w:t>Šabat</w:t>
      </w:r>
      <w:proofErr w:type="spellEnd"/>
      <w:r>
        <w:t xml:space="preserve">, Pesach, Židovská svatba. Žáci měli k dispozici texty, obrazový materiál a </w:t>
      </w:r>
      <w:proofErr w:type="spellStart"/>
      <w:r>
        <w:t>tématické</w:t>
      </w:r>
      <w:proofErr w:type="spellEnd"/>
      <w:r>
        <w:t xml:space="preserve"> předměty, na konci programu každá badatelská skupina prezentovala své téma ostatním. Druhá část programu byla venku, kde si žáci společně prohlédli Klausovu synagogu se jmény všech židů, kteří zemřeli během světové války, dále Starý židovský hřbitov a na závěr Staronovou synagogu.</w:t>
      </w:r>
    </w:p>
    <w:p w:rsidR="003F0EC6" w:rsidRPr="00951473" w:rsidRDefault="003F0EC6" w:rsidP="00BD3D55">
      <w:pPr>
        <w:pStyle w:val="Normlnweb"/>
        <w:spacing w:before="0" w:beforeAutospacing="0" w:after="0" w:afterAutospacing="0"/>
        <w:jc w:val="both"/>
        <w:rPr>
          <w:rStyle w:val="Siln"/>
        </w:rPr>
      </w:pPr>
      <w:proofErr w:type="spellStart"/>
      <w:r w:rsidRPr="00951473">
        <w:rPr>
          <w:rStyle w:val="Siln"/>
        </w:rPr>
        <w:t>Vědohraní</w:t>
      </w:r>
      <w:proofErr w:type="spellEnd"/>
      <w:r w:rsidRPr="00951473">
        <w:rPr>
          <w:rStyle w:val="Siln"/>
        </w:rPr>
        <w:t xml:space="preserve"> – MFF UK – 8.</w:t>
      </w:r>
      <w:r>
        <w:rPr>
          <w:rStyle w:val="Siln"/>
        </w:rPr>
        <w:t xml:space="preserve"> </w:t>
      </w:r>
      <w:r w:rsidRPr="00951473">
        <w:rPr>
          <w:rStyle w:val="Siln"/>
        </w:rPr>
        <w:t xml:space="preserve">B </w:t>
      </w:r>
    </w:p>
    <w:p w:rsidR="003F0EC6" w:rsidRPr="00951473" w:rsidRDefault="003F0EC6" w:rsidP="00BD3D55">
      <w:pPr>
        <w:pStyle w:val="Normlnweb"/>
        <w:spacing w:before="0" w:beforeAutospacing="0" w:after="120" w:afterAutospacing="0"/>
        <w:jc w:val="both"/>
        <w:rPr>
          <w:b/>
        </w:rPr>
      </w:pPr>
      <w:r w:rsidRPr="00951473">
        <w:t xml:space="preserve">Zábavný den s fyzikou připravila MFF UK pro oba stupně ZŠ. Registrace byla plně obsazená během 10 min. a tak tuto akci mohla navštívit pouze jedna třída. Žáci postupně procházeli stanoviště a získávali razítka, kromě toho mohli navštívit i doprovodné přednášky (např. ukázky pokusů </w:t>
      </w:r>
      <w:r>
        <w:t>s</w:t>
      </w:r>
      <w:r w:rsidRPr="00951473">
        <w:t xml:space="preserve"> dusíkem, povídání o předpovědi počasí), </w:t>
      </w:r>
      <w:proofErr w:type="spellStart"/>
      <w:r w:rsidRPr="00951473">
        <w:t>debrujářské</w:t>
      </w:r>
      <w:proofErr w:type="spellEnd"/>
      <w:r w:rsidRPr="00951473">
        <w:t xml:space="preserve"> dílny a různé zajímavé ukázky. Snad každý si našel oblast, která ho zajímala</w:t>
      </w:r>
      <w:r>
        <w:t>,</w:t>
      </w:r>
      <w:r w:rsidRPr="00951473">
        <w:t xml:space="preserve"> a domů si odnesl diplom.</w:t>
      </w:r>
    </w:p>
    <w:p w:rsidR="003F0EC6" w:rsidRPr="00951473" w:rsidRDefault="003F0EC6" w:rsidP="00BD3D55">
      <w:pPr>
        <w:pStyle w:val="Normlnweb"/>
        <w:spacing w:before="0" w:beforeAutospacing="0" w:after="0" w:afterAutospacing="0"/>
        <w:rPr>
          <w:rStyle w:val="Siln"/>
        </w:rPr>
      </w:pPr>
      <w:r w:rsidRPr="00951473">
        <w:rPr>
          <w:rStyle w:val="Siln"/>
        </w:rPr>
        <w:t>Program „Uzenářská dílna“ve Střední průmyslov</w:t>
      </w:r>
      <w:r>
        <w:rPr>
          <w:rStyle w:val="Siln"/>
        </w:rPr>
        <w:t>é</w:t>
      </w:r>
      <w:r w:rsidRPr="00951473">
        <w:rPr>
          <w:rStyle w:val="Siln"/>
        </w:rPr>
        <w:t xml:space="preserve"> škol</w:t>
      </w:r>
      <w:r>
        <w:rPr>
          <w:rStyle w:val="Siln"/>
        </w:rPr>
        <w:t>e</w:t>
      </w:r>
      <w:r w:rsidRPr="00951473">
        <w:rPr>
          <w:rStyle w:val="Siln"/>
        </w:rPr>
        <w:t xml:space="preserve"> potravin. technologií</w:t>
      </w:r>
      <w:r w:rsidRPr="00951473">
        <w:t xml:space="preserve"> - </w:t>
      </w:r>
      <w:r w:rsidRPr="00951473">
        <w:rPr>
          <w:rStyle w:val="Siln"/>
        </w:rPr>
        <w:t>8.</w:t>
      </w:r>
      <w:r>
        <w:rPr>
          <w:rStyle w:val="Siln"/>
        </w:rPr>
        <w:t xml:space="preserve"> </w:t>
      </w:r>
      <w:r w:rsidRPr="00951473">
        <w:rPr>
          <w:rStyle w:val="Siln"/>
        </w:rPr>
        <w:t>B</w:t>
      </w:r>
    </w:p>
    <w:p w:rsidR="003F0EC6" w:rsidRDefault="003F0EC6" w:rsidP="00CF11DD">
      <w:pPr>
        <w:pStyle w:val="Normlnweb"/>
        <w:spacing w:before="0" w:beforeAutospacing="0" w:after="120" w:afterAutospacing="0"/>
        <w:jc w:val="both"/>
      </w:pPr>
      <w:r w:rsidRPr="00951473">
        <w:t xml:space="preserve">Žáci se seznámili se zásadami práce s potravinami, viděli, a často si i prakticky vyzkoušeli, pracovní postup výroby sekané včetně vlastnoručního vytvoření šišky </w:t>
      </w:r>
      <w:r>
        <w:t xml:space="preserve">či </w:t>
      </w:r>
      <w:r w:rsidRPr="00951473">
        <w:t xml:space="preserve">karbanátku a pečení </w:t>
      </w:r>
    </w:p>
    <w:p w:rsidR="003F0EC6" w:rsidRPr="00951473" w:rsidRDefault="003F0EC6" w:rsidP="00CF11DD">
      <w:pPr>
        <w:pStyle w:val="Normlnweb"/>
        <w:spacing w:before="0" w:beforeAutospacing="0" w:after="120" w:afterAutospacing="0"/>
        <w:jc w:val="both"/>
      </w:pPr>
      <w:r>
        <w:br w:type="page"/>
      </w:r>
      <w:r w:rsidRPr="00951473">
        <w:lastRenderedPageBreak/>
        <w:t>v </w:t>
      </w:r>
      <w:proofErr w:type="spellStart"/>
      <w:r w:rsidRPr="00951473">
        <w:t>konvektomatu</w:t>
      </w:r>
      <w:proofErr w:type="spellEnd"/>
      <w:r w:rsidRPr="00951473">
        <w:t>. Výsledky své práce buď snědli</w:t>
      </w:r>
      <w:r>
        <w:t>,</w:t>
      </w:r>
      <w:r w:rsidRPr="00951473">
        <w:t xml:space="preserve"> nebo si je odnesli domů. Bylo to zajímavé </w:t>
      </w:r>
      <w:r w:rsidRPr="00951473">
        <w:br/>
        <w:t>a poučné</w:t>
      </w:r>
      <w:r>
        <w:t>.</w:t>
      </w:r>
    </w:p>
    <w:p w:rsidR="003F0EC6" w:rsidRPr="00951473" w:rsidRDefault="003F0EC6" w:rsidP="00951473">
      <w:pPr>
        <w:pStyle w:val="Normlnweb"/>
        <w:spacing w:before="0" w:beforeAutospacing="0" w:after="120" w:afterAutospacing="0"/>
        <w:jc w:val="both"/>
        <w:rPr>
          <w:rStyle w:val="Siln"/>
          <w:b w:val="0"/>
        </w:rPr>
      </w:pPr>
      <w:r w:rsidRPr="00951473">
        <w:rPr>
          <w:rStyle w:val="Siln"/>
          <w:b w:val="0"/>
        </w:rPr>
        <w:t xml:space="preserve">Rodičům žáků 8. A </w:t>
      </w:r>
      <w:proofErr w:type="spellStart"/>
      <w:r w:rsidRPr="00951473">
        <w:rPr>
          <w:rStyle w:val="Siln"/>
          <w:b w:val="0"/>
        </w:rPr>
        <w:t>a</w:t>
      </w:r>
      <w:proofErr w:type="spellEnd"/>
      <w:r w:rsidRPr="00951473">
        <w:rPr>
          <w:rStyle w:val="Siln"/>
          <w:b w:val="0"/>
        </w:rPr>
        <w:t xml:space="preserve"> 8. B bylo </w:t>
      </w:r>
      <w:r>
        <w:rPr>
          <w:rStyle w:val="Siln"/>
          <w:b w:val="0"/>
        </w:rPr>
        <w:t xml:space="preserve">letos </w:t>
      </w:r>
      <w:r w:rsidRPr="00951473">
        <w:rPr>
          <w:rStyle w:val="Siln"/>
          <w:b w:val="0"/>
        </w:rPr>
        <w:t>nabídnuto testování v projektu PPPZ - Modul A. Ten obsahoval testování žáků 8. tříd z českého jazyka, matematiky a obecných studijních předpokladů (OSP). V testování jsou využity autentické testy z přijímacích zkoušek v roce 2013, žáci tak mohou porovnat své znalosti se skutečnými účastníky přijímacích zkoušek. Z 8.</w:t>
      </w:r>
      <w:r>
        <w:rPr>
          <w:rStyle w:val="Siln"/>
          <w:b w:val="0"/>
        </w:rPr>
        <w:t xml:space="preserve"> </w:t>
      </w:r>
      <w:r w:rsidRPr="00951473">
        <w:rPr>
          <w:rStyle w:val="Siln"/>
          <w:b w:val="0"/>
        </w:rPr>
        <w:t>B projevilo zájem o testování 12 žáků, z 8.</w:t>
      </w:r>
      <w:r>
        <w:rPr>
          <w:rStyle w:val="Siln"/>
          <w:b w:val="0"/>
        </w:rPr>
        <w:t xml:space="preserve"> </w:t>
      </w:r>
      <w:r w:rsidRPr="00951473">
        <w:rPr>
          <w:rStyle w:val="Siln"/>
          <w:b w:val="0"/>
        </w:rPr>
        <w:t>A nikdo</w:t>
      </w:r>
      <w:r>
        <w:rPr>
          <w:rStyle w:val="Siln"/>
          <w:b w:val="0"/>
        </w:rPr>
        <w:t>. Č</w:t>
      </w:r>
      <w:r w:rsidRPr="00951473">
        <w:rPr>
          <w:rStyle w:val="Siln"/>
          <w:b w:val="0"/>
        </w:rPr>
        <w:t xml:space="preserve">ástku 120 Kč uhradili rodiče žáků. Z důvodů uchování testovacích otázek i pro pozdější rozbor, byla zvolena papírová forma. Žáci byli testováni koncem května v hodinách českého jazyka a matematiky, test OSP mohli vypracovat odpoledne ve škole nebo si ho vzít na vyplnění domů. </w:t>
      </w:r>
      <w:r>
        <w:rPr>
          <w:rStyle w:val="Siln"/>
          <w:b w:val="0"/>
        </w:rPr>
        <w:t>K</w:t>
      </w:r>
      <w:r w:rsidRPr="00951473">
        <w:rPr>
          <w:rStyle w:val="Siln"/>
          <w:b w:val="0"/>
        </w:rPr>
        <w:t>aždý žák obdržel vytištěnou brožurku se svými výsledky ve formě podrobné zprávy z </w:t>
      </w:r>
      <w:proofErr w:type="spellStart"/>
      <w:r w:rsidRPr="00951473">
        <w:rPr>
          <w:rStyle w:val="Siln"/>
          <w:b w:val="0"/>
        </w:rPr>
        <w:t>Čj</w:t>
      </w:r>
      <w:proofErr w:type="spellEnd"/>
      <w:r w:rsidRPr="00951473">
        <w:rPr>
          <w:rStyle w:val="Siln"/>
          <w:b w:val="0"/>
        </w:rPr>
        <w:t xml:space="preserve">, M i OSP, souhrnné vyjádření jejich úspěšnosti a zhodnocení jejich možností uspět na zvolené střední škole. Pro školu byla vypracována souhrnná zpráva s analýzou testovaných žáků, ta byla předána vyučujícím M a </w:t>
      </w:r>
      <w:proofErr w:type="spellStart"/>
      <w:r w:rsidRPr="00951473">
        <w:rPr>
          <w:rStyle w:val="Siln"/>
          <w:b w:val="0"/>
        </w:rPr>
        <w:t>Čj</w:t>
      </w:r>
      <w:proofErr w:type="spellEnd"/>
      <w:r w:rsidRPr="00951473">
        <w:rPr>
          <w:rStyle w:val="Siln"/>
          <w:b w:val="0"/>
        </w:rPr>
        <w:t xml:space="preserve">. Ze zprávy vyplynulo, že znalosti žáků buď odpovídají jejich </w:t>
      </w:r>
      <w:r>
        <w:rPr>
          <w:rStyle w:val="Siln"/>
          <w:b w:val="0"/>
        </w:rPr>
        <w:t>klasifikaci</w:t>
      </w:r>
      <w:r w:rsidRPr="00951473">
        <w:rPr>
          <w:rStyle w:val="Siln"/>
          <w:b w:val="0"/>
        </w:rPr>
        <w:t xml:space="preserve"> </w:t>
      </w:r>
      <w:r>
        <w:rPr>
          <w:rStyle w:val="Siln"/>
          <w:b w:val="0"/>
        </w:rPr>
        <w:t>za</w:t>
      </w:r>
      <w:r w:rsidRPr="00951473">
        <w:rPr>
          <w:rStyle w:val="Siln"/>
          <w:b w:val="0"/>
        </w:rPr>
        <w:t> 1. pol</w:t>
      </w:r>
      <w:r>
        <w:rPr>
          <w:rStyle w:val="Siln"/>
          <w:b w:val="0"/>
        </w:rPr>
        <w:t>oletí</w:t>
      </w:r>
      <w:r w:rsidRPr="00951473">
        <w:rPr>
          <w:rStyle w:val="Siln"/>
          <w:b w:val="0"/>
        </w:rPr>
        <w:t xml:space="preserve"> 8. třídy nebo jsou mírně horší, což mohlo být způsobeno i nezkušeností s vyplňováním a časovou náročností tohoto testu (nikdo neměl znalosti lepší</w:t>
      </w:r>
      <w:r>
        <w:rPr>
          <w:rStyle w:val="Siln"/>
          <w:b w:val="0"/>
        </w:rPr>
        <w:t>,</w:t>
      </w:r>
      <w:r w:rsidRPr="00951473">
        <w:rPr>
          <w:rStyle w:val="Siln"/>
          <w:b w:val="0"/>
        </w:rPr>
        <w:t xml:space="preserve"> než </w:t>
      </w:r>
      <w:r>
        <w:rPr>
          <w:rStyle w:val="Siln"/>
          <w:b w:val="0"/>
        </w:rPr>
        <w:t xml:space="preserve">jak </w:t>
      </w:r>
      <w:r w:rsidRPr="00951473">
        <w:rPr>
          <w:rStyle w:val="Siln"/>
          <w:b w:val="0"/>
        </w:rPr>
        <w:t>byl hodnocen).</w:t>
      </w:r>
    </w:p>
    <w:p w:rsidR="003F0EC6" w:rsidRPr="00DA120B" w:rsidRDefault="003F0EC6" w:rsidP="005B12BD">
      <w:pPr>
        <w:spacing w:after="120"/>
        <w:rPr>
          <w:b/>
        </w:rPr>
      </w:pPr>
      <w:r>
        <w:rPr>
          <w:b/>
        </w:rPr>
        <w:t>4.2</w:t>
      </w:r>
      <w:r>
        <w:rPr>
          <w:b/>
        </w:rPr>
        <w:tab/>
        <w:t>Příklady</w:t>
      </w:r>
      <w:r w:rsidRPr="00DA120B">
        <w:rPr>
          <w:b/>
        </w:rPr>
        <w:t xml:space="preserve"> projektů</w:t>
      </w:r>
    </w:p>
    <w:p w:rsidR="003F0EC6" w:rsidRPr="00CF7644" w:rsidRDefault="003F0EC6" w:rsidP="00C84E2D">
      <w:pPr>
        <w:jc w:val="both"/>
        <w:rPr>
          <w:b/>
        </w:rPr>
      </w:pPr>
      <w:r w:rsidRPr="00CF7644">
        <w:rPr>
          <w:b/>
        </w:rPr>
        <w:t>Noc s Andersenem</w:t>
      </w:r>
    </w:p>
    <w:p w:rsidR="003F0EC6" w:rsidRDefault="003F0EC6" w:rsidP="00CF7644">
      <w:pPr>
        <w:spacing w:after="120"/>
        <w:jc w:val="both"/>
      </w:pPr>
      <w:r>
        <w:t xml:space="preserve">Noční spáči ze Základní školy Písnická v Praze 12 se 4. dubna počtvrté sešli na Noci s Andersenem, která je mezinárodním projektem na podporu čtenářské gramotnosti dětí. Celým večerem nás provázel komisař </w:t>
      </w:r>
      <w:proofErr w:type="spellStart"/>
      <w:r>
        <w:t>Vrťapka</w:t>
      </w:r>
      <w:proofErr w:type="spellEnd"/>
      <w:r>
        <w:t xml:space="preserve">, který se stal patronem letošního ročníku. Děti se během noci seznámily s knížkou Petra </w:t>
      </w:r>
      <w:proofErr w:type="spellStart"/>
      <w:r>
        <w:t>Morkese</w:t>
      </w:r>
      <w:proofErr w:type="spellEnd"/>
      <w:r>
        <w:t xml:space="preserve"> „Komisař </w:t>
      </w:r>
      <w:proofErr w:type="spellStart"/>
      <w:r>
        <w:t>Vrťapka</w:t>
      </w:r>
      <w:proofErr w:type="spellEnd"/>
      <w:r>
        <w:t xml:space="preserve"> a tajemství Maháradžova vejce“. Cílem večera bylo čtení s porozuměním formou odpovídání na otázky k jednotlivým kapitolám knížky, kreslení, vyplňování křížovek a labyrintů, skládání básní a výroba lupy. Také jsme si všichni zazpívali a rozpohybovali se při písničce o </w:t>
      </w:r>
      <w:proofErr w:type="spellStart"/>
      <w:r>
        <w:t>Vrťapkovi</w:t>
      </w:r>
      <w:proofErr w:type="spellEnd"/>
      <w:r>
        <w:t>. Na dobrou noc se četla ukázka z nové knihy „ O Vendulce a drakovi“. Ukázalo se, že číst je také velké dobrodružství, což se nám dle ohlasu dětí potvrdilo.</w:t>
      </w:r>
    </w:p>
    <w:p w:rsidR="003F0EC6" w:rsidRPr="00F232C3" w:rsidRDefault="003F0EC6" w:rsidP="00F232C3">
      <w:pPr>
        <w:jc w:val="both"/>
        <w:rPr>
          <w:b/>
        </w:rPr>
      </w:pPr>
      <w:r w:rsidRPr="00F232C3">
        <w:rPr>
          <w:b/>
        </w:rPr>
        <w:t>Státy Evropské unie</w:t>
      </w:r>
    </w:p>
    <w:p w:rsidR="003F0EC6" w:rsidRPr="00762682" w:rsidRDefault="003F0EC6" w:rsidP="007D22D2">
      <w:pPr>
        <w:spacing w:after="120"/>
        <w:jc w:val="both"/>
      </w:pPr>
      <w:r>
        <w:t>V rámci předmětu základy společenských věd proběhl v dubnu v osmých ročnících projekt s názvem Státy EU. Žáci měli za úkol představit ostatním vybraný stát Evropské unie, jeho tradice, zvyky, památky, apod. Projekt v sobě zahrnuje průřezové téma Výchova k myšlení v evropských a globálních souvislostech a podporuje u žáků proevropské myšlení.</w:t>
      </w:r>
    </w:p>
    <w:p w:rsidR="003F0EC6" w:rsidRPr="007D22D2" w:rsidRDefault="003F0EC6" w:rsidP="007D22D2">
      <w:pPr>
        <w:jc w:val="both"/>
        <w:rPr>
          <w:b/>
        </w:rPr>
      </w:pPr>
      <w:proofErr w:type="spellStart"/>
      <w:r w:rsidRPr="007D22D2">
        <w:rPr>
          <w:b/>
        </w:rPr>
        <w:t>Holokaust</w:t>
      </w:r>
      <w:proofErr w:type="spellEnd"/>
    </w:p>
    <w:p w:rsidR="003F0EC6" w:rsidRDefault="003F0EC6" w:rsidP="00AB1751">
      <w:pPr>
        <w:spacing w:after="120"/>
        <w:jc w:val="both"/>
      </w:pPr>
      <w:r>
        <w:t>Ve dnech 24. - 28. února jsme se žáky devátého ročníku realizovali projekt zaměřený na problematiku holocaustu. Žáci získali informace o tématu především formou didaktických her a zážitkovými metodami. Projekt byl završen 25. dubna exkurzí do Terezína. Téma bylo pro žáky citlivé, projekt je bavil a zároveň pomáhal formovat jejich postoje a hodnoty. Rasová nesnášenlivost a diskriminace je bohužel stále aktuální téma pro naši společnost, proto mu i ve škole patří náležité místo.</w:t>
      </w:r>
    </w:p>
    <w:p w:rsidR="003F0EC6" w:rsidRPr="00777EE6" w:rsidRDefault="003F0EC6" w:rsidP="00AB1751">
      <w:pPr>
        <w:pStyle w:val="articleperex"/>
        <w:spacing w:before="0" w:beforeAutospacing="0" w:after="0" w:afterAutospacing="0"/>
        <w:jc w:val="both"/>
        <w:rPr>
          <w:b/>
          <w:sz w:val="26"/>
          <w:szCs w:val="26"/>
        </w:rPr>
      </w:pPr>
      <w:r w:rsidRPr="00777EE6">
        <w:rPr>
          <w:b/>
          <w:sz w:val="26"/>
          <w:szCs w:val="26"/>
        </w:rPr>
        <w:t>Vař</w:t>
      </w:r>
      <w:r>
        <w:rPr>
          <w:b/>
          <w:sz w:val="26"/>
          <w:szCs w:val="26"/>
        </w:rPr>
        <w:t>íme</w:t>
      </w:r>
      <w:r w:rsidRPr="00777EE6">
        <w:rPr>
          <w:b/>
          <w:sz w:val="26"/>
          <w:szCs w:val="26"/>
        </w:rPr>
        <w:t xml:space="preserve"> francouzské speciality</w:t>
      </w:r>
    </w:p>
    <w:p w:rsidR="003F0EC6" w:rsidRDefault="003F0EC6" w:rsidP="00F35F09">
      <w:pPr>
        <w:shd w:val="clear" w:color="auto" w:fill="FFFFFF"/>
        <w:spacing w:after="240"/>
        <w:ind w:right="142"/>
        <w:jc w:val="both"/>
        <w:rPr>
          <w:sz w:val="26"/>
          <w:szCs w:val="26"/>
        </w:rPr>
      </w:pPr>
      <w:r w:rsidRPr="00777EE6">
        <w:rPr>
          <w:sz w:val="26"/>
          <w:szCs w:val="26"/>
        </w:rPr>
        <w:t>Francouzštináři z 8. ročníků vařili francouzské speciality ve školní kuchyňce.</w:t>
      </w:r>
      <w:r>
        <w:rPr>
          <w:sz w:val="26"/>
          <w:szCs w:val="26"/>
        </w:rPr>
        <w:t xml:space="preserve"> </w:t>
      </w:r>
      <w:r w:rsidRPr="00777EE6">
        <w:rPr>
          <w:sz w:val="26"/>
          <w:szCs w:val="26"/>
        </w:rPr>
        <w:t>Vybrali jsme si slaný koláč – „</w:t>
      </w:r>
      <w:proofErr w:type="spellStart"/>
      <w:r w:rsidRPr="00777EE6">
        <w:rPr>
          <w:sz w:val="26"/>
          <w:szCs w:val="26"/>
        </w:rPr>
        <w:t>Quiche</w:t>
      </w:r>
      <w:proofErr w:type="spellEnd"/>
      <w:r w:rsidRPr="00777EE6">
        <w:rPr>
          <w:sz w:val="26"/>
          <w:szCs w:val="26"/>
        </w:rPr>
        <w:t xml:space="preserve"> </w:t>
      </w:r>
      <w:proofErr w:type="spellStart"/>
      <w:r w:rsidRPr="00777EE6">
        <w:rPr>
          <w:sz w:val="26"/>
          <w:szCs w:val="26"/>
        </w:rPr>
        <w:t>lorraine</w:t>
      </w:r>
      <w:proofErr w:type="spellEnd"/>
      <w:r w:rsidRPr="00777EE6">
        <w:rPr>
          <w:sz w:val="26"/>
          <w:szCs w:val="26"/>
        </w:rPr>
        <w:t xml:space="preserve">“. Postup a příprava jsou velmi jednoduché. Dále jsme ochutnávali bagety a palačinky a´la </w:t>
      </w:r>
      <w:proofErr w:type="spellStart"/>
      <w:r w:rsidRPr="00777EE6">
        <w:rPr>
          <w:sz w:val="26"/>
          <w:szCs w:val="26"/>
        </w:rPr>
        <w:t>française</w:t>
      </w:r>
      <w:proofErr w:type="spellEnd"/>
      <w:r w:rsidRPr="00777EE6">
        <w:rPr>
          <w:sz w:val="26"/>
          <w:szCs w:val="26"/>
        </w:rPr>
        <w:t>. Vaření bylo součástí probírané lekce</w:t>
      </w:r>
      <w:r>
        <w:rPr>
          <w:sz w:val="26"/>
          <w:szCs w:val="26"/>
        </w:rPr>
        <w:t xml:space="preserve"> – „</w:t>
      </w:r>
      <w:proofErr w:type="spellStart"/>
      <w:r>
        <w:rPr>
          <w:sz w:val="26"/>
          <w:szCs w:val="26"/>
        </w:rPr>
        <w:t>Repas</w:t>
      </w:r>
      <w:proofErr w:type="spellEnd"/>
      <w:r>
        <w:rPr>
          <w:sz w:val="26"/>
          <w:szCs w:val="26"/>
        </w:rPr>
        <w:t xml:space="preserve"> </w:t>
      </w:r>
      <w:proofErr w:type="spellStart"/>
      <w:r>
        <w:rPr>
          <w:sz w:val="26"/>
          <w:szCs w:val="26"/>
        </w:rPr>
        <w:t>et</w:t>
      </w:r>
      <w:proofErr w:type="spellEnd"/>
      <w:r>
        <w:rPr>
          <w:sz w:val="26"/>
          <w:szCs w:val="26"/>
        </w:rPr>
        <w:t xml:space="preserve"> Au restaurant“ - </w:t>
      </w:r>
      <w:r w:rsidRPr="00777EE6">
        <w:rPr>
          <w:sz w:val="26"/>
          <w:szCs w:val="26"/>
        </w:rPr>
        <w:t xml:space="preserve">Jídlo a </w:t>
      </w:r>
      <w:r>
        <w:rPr>
          <w:sz w:val="26"/>
          <w:szCs w:val="26"/>
        </w:rPr>
        <w:t>V</w:t>
      </w:r>
      <w:r w:rsidRPr="00777EE6">
        <w:rPr>
          <w:sz w:val="26"/>
          <w:szCs w:val="26"/>
        </w:rPr>
        <w:t xml:space="preserve"> restauraci. </w:t>
      </w:r>
    </w:p>
    <w:p w:rsidR="003F0EC6" w:rsidRPr="003B507F" w:rsidRDefault="003F0EC6" w:rsidP="00FF0E35">
      <w:pPr>
        <w:shd w:val="clear" w:color="auto" w:fill="FFFFFF"/>
        <w:spacing w:after="240"/>
        <w:ind w:right="142"/>
        <w:jc w:val="both"/>
        <w:rPr>
          <w:b/>
          <w:sz w:val="28"/>
          <w:szCs w:val="28"/>
        </w:rPr>
      </w:pPr>
      <w:r>
        <w:rPr>
          <w:sz w:val="26"/>
          <w:szCs w:val="26"/>
        </w:rPr>
        <w:br w:type="page"/>
      </w:r>
      <w:r w:rsidRPr="003B507F">
        <w:rPr>
          <w:b/>
          <w:sz w:val="28"/>
          <w:szCs w:val="28"/>
        </w:rPr>
        <w:lastRenderedPageBreak/>
        <w:t>5.</w:t>
      </w:r>
      <w:r w:rsidRPr="003B507F">
        <w:rPr>
          <w:b/>
          <w:sz w:val="28"/>
          <w:szCs w:val="28"/>
        </w:rPr>
        <w:tab/>
        <w:t xml:space="preserve">Jazykové vzdělávání a jeho podpora </w:t>
      </w:r>
    </w:p>
    <w:p w:rsidR="003F0EC6" w:rsidRPr="00DA120B" w:rsidRDefault="003F0EC6" w:rsidP="00070156">
      <w:pPr>
        <w:tabs>
          <w:tab w:val="left" w:pos="0"/>
        </w:tabs>
        <w:spacing w:after="120"/>
        <w:jc w:val="both"/>
      </w:pPr>
      <w:r w:rsidRPr="00DA120B">
        <w:t xml:space="preserve">Výuku cizích jazyků ve škole zajišťovalo </w:t>
      </w:r>
      <w:r w:rsidRPr="00C84E2D">
        <w:t>sedm učitelů,</w:t>
      </w:r>
      <w:r w:rsidRPr="00DA120B">
        <w:t xml:space="preserve"> z toho pět je odborně kvalifikovaných. Na výuku jsou žáci rozděleni do menších skupin tak, aby ve skupině nebylo více než 16 dětí. </w:t>
      </w:r>
    </w:p>
    <w:p w:rsidR="003F0EC6" w:rsidRPr="00DA120B" w:rsidRDefault="003F0EC6" w:rsidP="00070156">
      <w:pPr>
        <w:tabs>
          <w:tab w:val="left" w:pos="0"/>
        </w:tabs>
        <w:spacing w:after="120"/>
        <w:jc w:val="both"/>
      </w:pPr>
      <w:r w:rsidRPr="00DA120B">
        <w:t>Od třetího ročníku vyučujeme jako povinný předmět anglický jazyk, od šestého ročníku nabízíme druhý cizí jazyk jako volitelný, a t</w:t>
      </w:r>
      <w:r>
        <w:t xml:space="preserve">o ruský, francouzský a německý </w:t>
      </w:r>
      <w:r w:rsidRPr="00DA120B">
        <w:t xml:space="preserve">s dotací tři hodiny týdně, abychom zvýšili výstupní úroveň získaných dovedností a znalostí. Mimo školní vyučování naši učitelé organizují kurzy anglického jazyka pro žáky prvních a druhých ročníků. </w:t>
      </w:r>
    </w:p>
    <w:p w:rsidR="003F0EC6" w:rsidRPr="00DA120B" w:rsidRDefault="003F0EC6" w:rsidP="00070156">
      <w:pPr>
        <w:tabs>
          <w:tab w:val="left" w:pos="0"/>
        </w:tabs>
        <w:spacing w:after="120"/>
        <w:jc w:val="both"/>
      </w:pPr>
      <w:r w:rsidRPr="00DA120B">
        <w:t xml:space="preserve">Pro výuku využíváme dvě jazykové učebny. Výuka jazyků probíhá dle počtu skupin také v knihovně školy a v učebně výpočetní techniky, vyučující mají možnost využívat interaktivní tabule. Pro výuku anglického jazyka škola žákům zajišťuje učebnice, které obsahují CD s výukovým programem učebnice a pracovního sešitu. Stejné výukové programy jsou nainstalovány také v PC učebně, a tak žáci mohou využívat výukový program nejen ve škole, ale i doma. </w:t>
      </w:r>
    </w:p>
    <w:p w:rsidR="003F0EC6" w:rsidRPr="00056C97" w:rsidRDefault="003F0EC6" w:rsidP="000B1BAC">
      <w:pPr>
        <w:spacing w:after="120"/>
        <w:jc w:val="both"/>
      </w:pPr>
      <w:r w:rsidRPr="00056C97">
        <w:t>Motivaci žáků k výuce cizích jazyků se snaž</w:t>
      </w:r>
      <w:r>
        <w:t>íme</w:t>
      </w:r>
      <w:r w:rsidRPr="00056C97">
        <w:t xml:space="preserve"> zvyšovat různými způsoby; k těm již léty prověřeným patří využívání cizojazyčných časopisů při vyučování; ve výuce angličtiny, francouzštiny i němčiny. Při výuce angličtiny byly využívá</w:t>
      </w:r>
      <w:r>
        <w:t>ny 2 druhy anglických časopisů,</w:t>
      </w:r>
      <w:r w:rsidRPr="00056C97">
        <w:t xml:space="preserve"> cíle</w:t>
      </w:r>
      <w:r>
        <w:t>ně zvolených</w:t>
      </w:r>
      <w:r w:rsidRPr="00056C97">
        <w:t xml:space="preserve"> pro práci v jednotlivých ročnících podle stupně obtížnosti textů obsažených v časopisech. Časopis odebíraly děti v některých skupinách již ve 4. třídě, </w:t>
      </w:r>
      <w:r>
        <w:t>ačkoliv</w:t>
      </w:r>
      <w:r w:rsidRPr="00056C97">
        <w:t xml:space="preserve"> se ang</w:t>
      </w:r>
      <w:r>
        <w:t>ličtině učí teprve druhým rokem.</w:t>
      </w:r>
      <w:r w:rsidRPr="00056C97">
        <w:t xml:space="preserve"> </w:t>
      </w:r>
      <w:r>
        <w:t>T</w:t>
      </w:r>
      <w:r w:rsidRPr="00056C97">
        <w:t xml:space="preserve">ato aktivita a s ní související zpestření výuky se ukazuje být pro ně jako velmi motivující. </w:t>
      </w:r>
    </w:p>
    <w:p w:rsidR="003F0EC6" w:rsidRPr="00056C97" w:rsidRDefault="003F0EC6" w:rsidP="00C84E2D">
      <w:pPr>
        <w:spacing w:after="120"/>
        <w:jc w:val="both"/>
      </w:pPr>
      <w:r w:rsidRPr="00056C97">
        <w:t xml:space="preserve">V rámci hodin angličtiny navštívily děti druhého stupně dvě anglická představení: </w:t>
      </w:r>
      <w:r w:rsidRPr="00056C97">
        <w:rPr>
          <w:i/>
        </w:rPr>
        <w:t xml:space="preserve">Romeo </w:t>
      </w:r>
      <w:proofErr w:type="spellStart"/>
      <w:r w:rsidRPr="00056C97">
        <w:rPr>
          <w:i/>
        </w:rPr>
        <w:t>and</w:t>
      </w:r>
      <w:proofErr w:type="spellEnd"/>
      <w:r w:rsidRPr="00056C97">
        <w:rPr>
          <w:i/>
        </w:rPr>
        <w:t xml:space="preserve"> </w:t>
      </w:r>
      <w:proofErr w:type="spellStart"/>
      <w:r w:rsidRPr="00056C97">
        <w:rPr>
          <w:i/>
        </w:rPr>
        <w:t>Juliet</w:t>
      </w:r>
      <w:proofErr w:type="spellEnd"/>
      <w:r w:rsidRPr="00056C97">
        <w:rPr>
          <w:i/>
        </w:rPr>
        <w:t xml:space="preserve"> </w:t>
      </w:r>
      <w:r w:rsidRPr="00056C97">
        <w:t>a</w:t>
      </w:r>
      <w:r w:rsidRPr="00056C97">
        <w:rPr>
          <w:i/>
        </w:rPr>
        <w:t xml:space="preserve"> Henry </w:t>
      </w:r>
      <w:proofErr w:type="spellStart"/>
      <w:r w:rsidRPr="00056C97">
        <w:rPr>
          <w:i/>
        </w:rPr>
        <w:t>and</w:t>
      </w:r>
      <w:proofErr w:type="spellEnd"/>
      <w:r w:rsidRPr="00056C97">
        <w:rPr>
          <w:i/>
        </w:rPr>
        <w:t xml:space="preserve"> </w:t>
      </w:r>
      <w:proofErr w:type="spellStart"/>
      <w:r w:rsidRPr="00056C97">
        <w:rPr>
          <w:i/>
        </w:rPr>
        <w:t>Six</w:t>
      </w:r>
      <w:proofErr w:type="spellEnd"/>
      <w:r w:rsidRPr="00056C97">
        <w:rPr>
          <w:i/>
        </w:rPr>
        <w:t xml:space="preserve"> </w:t>
      </w:r>
      <w:proofErr w:type="spellStart"/>
      <w:r w:rsidRPr="00056C97">
        <w:rPr>
          <w:i/>
        </w:rPr>
        <w:t>Wives</w:t>
      </w:r>
      <w:proofErr w:type="spellEnd"/>
      <w:r w:rsidRPr="00056C97">
        <w:t>. Návštěva těchto divadelních přestavení byla vhodným příspěvkem nejen k rozšiřování jazykových vědomostí žáků, ale rovněž i znalostí britských reálií.</w:t>
      </w:r>
      <w:r>
        <w:t xml:space="preserve"> </w:t>
      </w:r>
      <w:r w:rsidRPr="00056C97">
        <w:t xml:space="preserve">Za mladšími žáky (většinou z prvního stupně) „přišlo“ pak anglické divadlo přímo do školy; děti měly možnost zhlédnout představení </w:t>
      </w:r>
      <w:proofErr w:type="spellStart"/>
      <w:r w:rsidRPr="00056C97">
        <w:t>Jackie</w:t>
      </w:r>
      <w:proofErr w:type="spellEnd"/>
      <w:r w:rsidRPr="00056C97">
        <w:t xml:space="preserve"> </w:t>
      </w:r>
      <w:proofErr w:type="spellStart"/>
      <w:r w:rsidRPr="00056C97">
        <w:t>and</w:t>
      </w:r>
      <w:proofErr w:type="spellEnd"/>
      <w:r w:rsidRPr="00056C97">
        <w:t xml:space="preserve"> </w:t>
      </w:r>
      <w:proofErr w:type="spellStart"/>
      <w:r w:rsidRPr="00056C97">
        <w:t>the</w:t>
      </w:r>
      <w:proofErr w:type="spellEnd"/>
      <w:r w:rsidRPr="00056C97">
        <w:t xml:space="preserve"> </w:t>
      </w:r>
      <w:proofErr w:type="spellStart"/>
      <w:r w:rsidRPr="00056C97">
        <w:t>Giant</w:t>
      </w:r>
      <w:proofErr w:type="spellEnd"/>
      <w:r w:rsidRPr="00056C97">
        <w:t xml:space="preserve"> a </w:t>
      </w:r>
      <w:proofErr w:type="spellStart"/>
      <w:r w:rsidRPr="00056C97">
        <w:t>The</w:t>
      </w:r>
      <w:proofErr w:type="spellEnd"/>
      <w:r w:rsidRPr="00056C97">
        <w:t xml:space="preserve"> </w:t>
      </w:r>
      <w:proofErr w:type="spellStart"/>
      <w:r w:rsidRPr="00056C97">
        <w:t>Alien</w:t>
      </w:r>
      <w:proofErr w:type="spellEnd"/>
      <w:r w:rsidRPr="00056C97">
        <w:t xml:space="preserve"> </w:t>
      </w:r>
      <w:proofErr w:type="spellStart"/>
      <w:r w:rsidRPr="00056C97">
        <w:t>Grammar</w:t>
      </w:r>
      <w:proofErr w:type="spellEnd"/>
      <w:r w:rsidRPr="00056C97">
        <w:t xml:space="preserve"> Show.</w:t>
      </w:r>
    </w:p>
    <w:p w:rsidR="003F0EC6" w:rsidRPr="00056C97" w:rsidRDefault="003F0EC6" w:rsidP="00252C40">
      <w:pPr>
        <w:jc w:val="both"/>
      </w:pPr>
      <w:r w:rsidRPr="00056C97">
        <w:t xml:space="preserve">V lednu 2014 proběhlo na naší škole školní kolo Olympiády v anglickém jazyce; výherkyně této olympiády se pak zúčastnily obvodního kola konaného na ZŠ Filosofská s rozšířenou výukou jazyků. Žákyně Jana </w:t>
      </w:r>
      <w:proofErr w:type="spellStart"/>
      <w:r w:rsidRPr="00056C97">
        <w:t>Nguyenová</w:t>
      </w:r>
      <w:proofErr w:type="spellEnd"/>
      <w:r w:rsidRPr="00056C97">
        <w:t xml:space="preserve"> z 8. B se v tomto obvodním kole Prahy 4 ve své kategorii (tradičně velmi silně obsazené) umístila na skvělém druhém místě. </w:t>
      </w:r>
    </w:p>
    <w:p w:rsidR="003F0EC6" w:rsidRPr="00056C97" w:rsidRDefault="003F0EC6" w:rsidP="00196FCD">
      <w:pPr>
        <w:spacing w:after="120"/>
        <w:jc w:val="both"/>
      </w:pPr>
      <w:r w:rsidRPr="00056C97">
        <w:t>Žáci pátý</w:t>
      </w:r>
      <w:r>
        <w:t>ch</w:t>
      </w:r>
      <w:r w:rsidRPr="00056C97">
        <w:t xml:space="preserve"> tříd pak školu velmi pěkně reprezentovali na 14. ročníku Soutěže pro šikovné děti se zájmem o angličtinu na ZŠ Bronzová.</w:t>
      </w:r>
      <w:r>
        <w:t xml:space="preserve"> </w:t>
      </w:r>
      <w:r w:rsidRPr="00056C97">
        <w:t xml:space="preserve">Žákyně 8. B se zúčastnily se svým snímkem </w:t>
      </w:r>
      <w:proofErr w:type="spellStart"/>
      <w:r w:rsidRPr="00056C97">
        <w:t>Prague</w:t>
      </w:r>
      <w:proofErr w:type="spellEnd"/>
      <w:r w:rsidRPr="00056C97">
        <w:t xml:space="preserve"> – My </w:t>
      </w:r>
      <w:proofErr w:type="spellStart"/>
      <w:r w:rsidRPr="00056C97">
        <w:t>Hometown</w:t>
      </w:r>
      <w:proofErr w:type="spellEnd"/>
      <w:r w:rsidRPr="00056C97">
        <w:t xml:space="preserve"> renomované soutěže </w:t>
      </w:r>
      <w:proofErr w:type="spellStart"/>
      <w:r w:rsidRPr="00056C97">
        <w:t>Videopohlednice</w:t>
      </w:r>
      <w:proofErr w:type="spellEnd"/>
      <w:r w:rsidRPr="00056C97">
        <w:t xml:space="preserve"> z mého města.</w:t>
      </w:r>
    </w:p>
    <w:p w:rsidR="003F0EC6" w:rsidRPr="00056C97" w:rsidRDefault="003F0EC6" w:rsidP="00196FCD">
      <w:pPr>
        <w:spacing w:after="120"/>
        <w:jc w:val="both"/>
      </w:pPr>
      <w:r>
        <w:t>Žáci s</w:t>
      </w:r>
      <w:r w:rsidRPr="00056C97">
        <w:t>edm</w:t>
      </w:r>
      <w:r>
        <w:t>ých</w:t>
      </w:r>
      <w:r w:rsidRPr="00056C97">
        <w:t xml:space="preserve"> tříd „anglicky vařil</w:t>
      </w:r>
      <w:r>
        <w:t>i</w:t>
      </w:r>
      <w:r w:rsidRPr="00056C97">
        <w:t xml:space="preserve">“: v rámci lekce </w:t>
      </w:r>
      <w:proofErr w:type="spellStart"/>
      <w:r w:rsidRPr="00056C97">
        <w:t>Food</w:t>
      </w:r>
      <w:proofErr w:type="spellEnd"/>
      <w:r w:rsidRPr="00056C97">
        <w:t xml:space="preserve"> – </w:t>
      </w:r>
      <w:proofErr w:type="spellStart"/>
      <w:r w:rsidRPr="00056C97">
        <w:t>Cooki</w:t>
      </w:r>
      <w:r>
        <w:t>ng</w:t>
      </w:r>
      <w:proofErr w:type="spellEnd"/>
      <w:r>
        <w:t xml:space="preserve"> – </w:t>
      </w:r>
      <w:proofErr w:type="spellStart"/>
      <w:r>
        <w:t>Recipes</w:t>
      </w:r>
      <w:proofErr w:type="spellEnd"/>
      <w:r>
        <w:t xml:space="preserve"> (Jídlo – Vaření - </w:t>
      </w:r>
      <w:r w:rsidRPr="00056C97">
        <w:t>Recepty) připravoval</w:t>
      </w:r>
      <w:r>
        <w:t>i</w:t>
      </w:r>
      <w:r w:rsidRPr="00056C97">
        <w:t xml:space="preserve"> jídla </w:t>
      </w:r>
      <w:r>
        <w:t>ve školní kuchyňce, kdy veškerá</w:t>
      </w:r>
      <w:r w:rsidRPr="00056C97">
        <w:t xml:space="preserve"> verbální </w:t>
      </w:r>
      <w:r>
        <w:t>komunikace</w:t>
      </w:r>
      <w:r w:rsidRPr="00056C97">
        <w:t xml:space="preserve"> byla </w:t>
      </w:r>
      <w:r>
        <w:t>vedena</w:t>
      </w:r>
      <w:r w:rsidRPr="00056C97">
        <w:t xml:space="preserve"> v angličtině. Děti si během této hodiny dělaly poznámky, při akci se fotily či nahrávaly na mobilní telefony; hodnoceným výstupem v následující  hodině angličtiny byl pak projekt v podobě plakátu, </w:t>
      </w:r>
      <w:proofErr w:type="spellStart"/>
      <w:r w:rsidRPr="00056C97">
        <w:t>powerpointové</w:t>
      </w:r>
      <w:proofErr w:type="spellEnd"/>
      <w:r w:rsidRPr="00056C97">
        <w:t xml:space="preserve"> prezentace či videa.</w:t>
      </w:r>
    </w:p>
    <w:p w:rsidR="003F0EC6" w:rsidRDefault="003F0EC6" w:rsidP="00196FCD">
      <w:pPr>
        <w:spacing w:after="120"/>
        <w:jc w:val="both"/>
      </w:pPr>
      <w:r w:rsidRPr="00056C97">
        <w:t>Při výuce anglického jazyka využívá</w:t>
      </w:r>
      <w:r>
        <w:t>me</w:t>
      </w:r>
      <w:r w:rsidRPr="00056C97">
        <w:t xml:space="preserve"> projektové, skupinové a kooperativní vyuč</w:t>
      </w:r>
      <w:r>
        <w:t>ování, práci s PC, internet</w:t>
      </w:r>
      <w:r w:rsidRPr="00056C97">
        <w:t xml:space="preserve"> </w:t>
      </w:r>
      <w:r>
        <w:t>a nejrůznější portály</w:t>
      </w:r>
      <w:r w:rsidRPr="00056C97">
        <w:t xml:space="preserve"> </w:t>
      </w:r>
      <w:r>
        <w:t>věnující se výuce angličtiny</w:t>
      </w:r>
      <w:r w:rsidRPr="00056C97">
        <w:t>. Pravidelně využívá</w:t>
      </w:r>
      <w:r>
        <w:t>me</w:t>
      </w:r>
      <w:r w:rsidRPr="00056C97">
        <w:t xml:space="preserve"> audiotechnik</w:t>
      </w:r>
      <w:r>
        <w:t>u</w:t>
      </w:r>
      <w:r w:rsidRPr="00056C97">
        <w:t xml:space="preserve"> a interaktivní tabule jazykových učeben. </w:t>
      </w:r>
      <w:r>
        <w:t>P</w:t>
      </w:r>
      <w:r w:rsidRPr="00056C97">
        <w:t xml:space="preserve">ro výuku komunikace v angličtině </w:t>
      </w:r>
      <w:r>
        <w:t>využíváme</w:t>
      </w:r>
      <w:r w:rsidRPr="00056C97">
        <w:t xml:space="preserve"> veškerou žákům dostupnou techniku</w:t>
      </w:r>
      <w:r>
        <w:t>. Nahrávají se v hodinách</w:t>
      </w:r>
      <w:r w:rsidRPr="00056C97">
        <w:t xml:space="preserve"> i </w:t>
      </w:r>
      <w:r>
        <w:t xml:space="preserve">v </w:t>
      </w:r>
      <w:r w:rsidRPr="00056C97">
        <w:t>rámci domácí přípravy na mobilní telefony, diktafony, příp. kamery, aby pak měli možnost slyšet, příp</w:t>
      </w:r>
      <w:r>
        <w:t>adně</w:t>
      </w:r>
      <w:r>
        <w:br/>
      </w:r>
      <w:r w:rsidRPr="00056C97">
        <w:t>i vidět sami sebe; jak jsou schopni v cizím jazyce komunikovat.</w:t>
      </w:r>
    </w:p>
    <w:p w:rsidR="003F0EC6" w:rsidRDefault="003F0EC6" w:rsidP="004303CD">
      <w:pPr>
        <w:spacing w:after="120"/>
        <w:jc w:val="both"/>
      </w:pPr>
      <w:r>
        <w:br w:type="page"/>
      </w:r>
      <w:r w:rsidRPr="00C84E2D">
        <w:lastRenderedPageBreak/>
        <w:t xml:space="preserve">Vyučující cizích jazyků prohlubují </w:t>
      </w:r>
      <w:r>
        <w:t xml:space="preserve">svou </w:t>
      </w:r>
      <w:r w:rsidRPr="00C84E2D">
        <w:t>kvalifikaci na seminářích, přednáškách, workshopech a</w:t>
      </w:r>
      <w:r w:rsidRPr="00056C97">
        <w:t xml:space="preserve"> jiných vzdělávacích akcích, které by se daly souhrnně pojmenovat jako „Kreativně ve výuce cizích jazyků“. </w:t>
      </w:r>
    </w:p>
    <w:p w:rsidR="003F0EC6" w:rsidRPr="00056C97" w:rsidRDefault="003F0EC6" w:rsidP="00237F79">
      <w:pPr>
        <w:spacing w:after="120"/>
        <w:jc w:val="both"/>
      </w:pPr>
      <w:r w:rsidRPr="00056C97">
        <w:t xml:space="preserve">Pro žáky osmých a devátých tříd </w:t>
      </w:r>
      <w:r>
        <w:t>vyučující</w:t>
      </w:r>
      <w:r w:rsidRPr="00056C97">
        <w:t xml:space="preserve"> </w:t>
      </w:r>
      <w:r>
        <w:t xml:space="preserve">jazyků </w:t>
      </w:r>
      <w:r w:rsidRPr="00056C97">
        <w:t>zorganizovaly v měsíci květnu poznávací zájezd do Londýna a P</w:t>
      </w:r>
      <w:r>
        <w:t xml:space="preserve">aříže. Zájezd se velmi vydařil, </w:t>
      </w:r>
      <w:r w:rsidRPr="00056C97">
        <w:t xml:space="preserve">děti si prohlédly největší zajímavosti </w:t>
      </w:r>
      <w:r>
        <w:br/>
      </w:r>
      <w:r w:rsidRPr="00056C97">
        <w:t xml:space="preserve">a turistické atrakce hlavního města Londýna, ale i jiných míst v Anglii, např. historické městečko </w:t>
      </w:r>
      <w:proofErr w:type="spellStart"/>
      <w:r w:rsidRPr="00056C97">
        <w:t>Rochester</w:t>
      </w:r>
      <w:proofErr w:type="spellEnd"/>
      <w:r w:rsidRPr="00056C97">
        <w:t xml:space="preserve"> s jeho katedrálou, hradem a </w:t>
      </w:r>
      <w:proofErr w:type="spellStart"/>
      <w:r w:rsidRPr="00056C97">
        <w:t>Guildhall</w:t>
      </w:r>
      <w:proofErr w:type="spellEnd"/>
      <w:r w:rsidRPr="00056C97">
        <w:t xml:space="preserve"> Muzeem, turistickou zajímavost </w:t>
      </w:r>
      <w:proofErr w:type="spellStart"/>
      <w:r w:rsidRPr="00056C97">
        <w:t>The</w:t>
      </w:r>
      <w:proofErr w:type="spellEnd"/>
      <w:r w:rsidRPr="00056C97">
        <w:t xml:space="preserve"> </w:t>
      </w:r>
      <w:proofErr w:type="spellStart"/>
      <w:r w:rsidRPr="00056C97">
        <w:t>Long</w:t>
      </w:r>
      <w:proofErr w:type="spellEnd"/>
      <w:r w:rsidRPr="00056C97">
        <w:t xml:space="preserve"> Man </w:t>
      </w:r>
      <w:proofErr w:type="spellStart"/>
      <w:r w:rsidRPr="00056C97">
        <w:t>of</w:t>
      </w:r>
      <w:proofErr w:type="spellEnd"/>
      <w:r w:rsidRPr="00056C97">
        <w:t xml:space="preserve"> </w:t>
      </w:r>
      <w:proofErr w:type="spellStart"/>
      <w:r w:rsidRPr="00056C97">
        <w:t>Wilmington</w:t>
      </w:r>
      <w:proofErr w:type="spellEnd"/>
      <w:r w:rsidRPr="00056C97">
        <w:t xml:space="preserve"> u městečka </w:t>
      </w:r>
      <w:proofErr w:type="spellStart"/>
      <w:r w:rsidRPr="00056C97">
        <w:t>Eastbourne</w:t>
      </w:r>
      <w:proofErr w:type="spellEnd"/>
      <w:r w:rsidRPr="00056C97">
        <w:t xml:space="preserve">, nejvyšší křídový útes na území Spojeného království </w:t>
      </w:r>
      <w:proofErr w:type="spellStart"/>
      <w:r w:rsidRPr="00056C97">
        <w:t>Beachy</w:t>
      </w:r>
      <w:proofErr w:type="spellEnd"/>
      <w:r w:rsidRPr="00056C97">
        <w:t xml:space="preserve"> </w:t>
      </w:r>
      <w:proofErr w:type="spellStart"/>
      <w:r w:rsidRPr="00056C97">
        <w:t>Head</w:t>
      </w:r>
      <w:proofErr w:type="spellEnd"/>
      <w:r w:rsidRPr="00056C97">
        <w:t xml:space="preserve">, populární přímořské letovisko Brighton se všemi jeho pamětihodnostmi a muzeem podmořského života </w:t>
      </w:r>
      <w:proofErr w:type="spellStart"/>
      <w:r w:rsidRPr="00056C97">
        <w:t>Sea</w:t>
      </w:r>
      <w:proofErr w:type="spellEnd"/>
      <w:r w:rsidRPr="00056C97">
        <w:t xml:space="preserve"> </w:t>
      </w:r>
      <w:proofErr w:type="spellStart"/>
      <w:r w:rsidRPr="00056C97">
        <w:t>Life</w:t>
      </w:r>
      <w:proofErr w:type="spellEnd"/>
      <w:r w:rsidRPr="00056C97">
        <w:t xml:space="preserve">, katedrálu v Canterbury aj. Během pobytu v Anglii byly děti ubytovány v hostitelských rodinách; mohly si tedy vyzkoušet v reálných situacích své jazykové </w:t>
      </w:r>
      <w:r>
        <w:t>schopnosti.</w:t>
      </w:r>
      <w:r w:rsidRPr="00950010">
        <w:t xml:space="preserve"> </w:t>
      </w:r>
      <w:r>
        <w:t>P</w:t>
      </w:r>
      <w:r w:rsidRPr="00056C97">
        <w:t xml:space="preserve">řesvědčily se </w:t>
      </w:r>
      <w:r>
        <w:t>tímto</w:t>
      </w:r>
      <w:r w:rsidRPr="00056C97">
        <w:t xml:space="preserve"> o naprosté nezbytnosti ovládat cizí jazyk tak, aby byl skutečně nástrojem komunikace a dorozumívání</w:t>
      </w:r>
      <w:r>
        <w:t>, a zároveň se učily</w:t>
      </w:r>
      <w:r w:rsidRPr="00056C97">
        <w:t xml:space="preserve"> přímo z vlastní zkušenosti</w:t>
      </w:r>
      <w:r>
        <w:t>,</w:t>
      </w:r>
      <w:r w:rsidRPr="00056C97">
        <w:t xml:space="preserve"> jak vypadá běžný život lidí v Anglii a jak se např. liší od způsobu života v České republice. Jeden den pak naši žáci měli možnost prohlédnout si </w:t>
      </w:r>
      <w:r>
        <w:br/>
      </w:r>
      <w:r w:rsidRPr="00056C97">
        <w:t>i hlavní město Francie – Paříž, což bylo přínosné především pro ty, kteří se</w:t>
      </w:r>
      <w:r>
        <w:t xml:space="preserve"> u nás ve škole učí francouzsky.</w:t>
      </w:r>
    </w:p>
    <w:p w:rsidR="003F0EC6" w:rsidRPr="00056C97" w:rsidRDefault="003F0EC6" w:rsidP="00196FCD">
      <w:pPr>
        <w:spacing w:after="120"/>
        <w:jc w:val="both"/>
      </w:pPr>
      <w:r w:rsidRPr="00056C97">
        <w:t xml:space="preserve">V červnu jeli naši žáci do Anglie znovu, tentokrát se jednalo o žáky čtvrtých, pátých, šestých a sedmých tříd. Děti byly opět ubytovány v hostitelských rodinách, kde si potvrzovaly v přirozeném cizojazyčném prostředí své jazykové kompetence. Opět jim bylo nabídnuto množství výletů za pamětihodnostmi Anglie: Brighton, </w:t>
      </w:r>
      <w:proofErr w:type="spellStart"/>
      <w:r w:rsidRPr="00056C97">
        <w:t>Rochester</w:t>
      </w:r>
      <w:proofErr w:type="spellEnd"/>
      <w:r w:rsidRPr="00056C97">
        <w:t xml:space="preserve">, </w:t>
      </w:r>
      <w:proofErr w:type="spellStart"/>
      <w:r w:rsidRPr="00056C97">
        <w:t>The</w:t>
      </w:r>
      <w:proofErr w:type="spellEnd"/>
      <w:r w:rsidRPr="00056C97">
        <w:t xml:space="preserve"> </w:t>
      </w:r>
      <w:proofErr w:type="spellStart"/>
      <w:r w:rsidRPr="00056C97">
        <w:t>Long</w:t>
      </w:r>
      <w:proofErr w:type="spellEnd"/>
      <w:r w:rsidRPr="00056C97">
        <w:t xml:space="preserve"> Man </w:t>
      </w:r>
      <w:proofErr w:type="spellStart"/>
      <w:r w:rsidRPr="00056C97">
        <w:t>of</w:t>
      </w:r>
      <w:proofErr w:type="spellEnd"/>
      <w:r w:rsidRPr="00056C97">
        <w:t xml:space="preserve"> </w:t>
      </w:r>
      <w:proofErr w:type="spellStart"/>
      <w:r w:rsidRPr="00056C97">
        <w:t>Wilmington</w:t>
      </w:r>
      <w:proofErr w:type="spellEnd"/>
      <w:r w:rsidRPr="00056C97">
        <w:t xml:space="preserve">, </w:t>
      </w:r>
      <w:proofErr w:type="spellStart"/>
      <w:r w:rsidRPr="00056C97">
        <w:t>Beachy</w:t>
      </w:r>
      <w:proofErr w:type="spellEnd"/>
      <w:r w:rsidRPr="00056C97">
        <w:t xml:space="preserve"> </w:t>
      </w:r>
      <w:proofErr w:type="spellStart"/>
      <w:r w:rsidRPr="00056C97">
        <w:t>Head</w:t>
      </w:r>
      <w:proofErr w:type="spellEnd"/>
      <w:r w:rsidRPr="00056C97">
        <w:t xml:space="preserve">, historický tudorovský dům a park v </w:t>
      </w:r>
      <w:proofErr w:type="gramStart"/>
      <w:r w:rsidRPr="00056C97">
        <w:rPr>
          <w:lang w:val="en-US"/>
        </w:rPr>
        <w:t>Hall</w:t>
      </w:r>
      <w:proofErr w:type="gramEnd"/>
      <w:r w:rsidRPr="00056C97">
        <w:rPr>
          <w:lang w:val="en-US"/>
        </w:rPr>
        <w:t xml:space="preserve"> Place &amp; Gardens</w:t>
      </w:r>
      <w:r w:rsidRPr="00056C97">
        <w:t xml:space="preserve"> v</w:t>
      </w:r>
      <w:r>
        <w:t> </w:t>
      </w:r>
      <w:proofErr w:type="spellStart"/>
      <w:r w:rsidRPr="00056C97">
        <w:t>Kentu</w:t>
      </w:r>
      <w:proofErr w:type="spellEnd"/>
      <w:r>
        <w:t>,</w:t>
      </w:r>
      <w:r w:rsidRPr="00056C97">
        <w:t xml:space="preserve"> kde měli příležitost mimo jiné zhlédnout</w:t>
      </w:r>
      <w:r>
        <w:t xml:space="preserve"> výstavu kreseb </w:t>
      </w:r>
      <w:proofErr w:type="spellStart"/>
      <w:r>
        <w:t>Quentina</w:t>
      </w:r>
      <w:proofErr w:type="spellEnd"/>
      <w:r>
        <w:t xml:space="preserve"> </w:t>
      </w:r>
      <w:proofErr w:type="spellStart"/>
      <w:r>
        <w:t>Blakea</w:t>
      </w:r>
      <w:proofErr w:type="spellEnd"/>
      <w:r w:rsidRPr="00056C97">
        <w:t xml:space="preserve">, nultý poledník v Greenwich a na závěr i město Londýn. Během tohoto zájezdu však naše děti především chodily celý týden do běžné základní školy. Měly tak možnost seznámit se s chodem anglické základní školy, pozorovat výuku a vše, co s chodem školy souvisí </w:t>
      </w:r>
      <w:r>
        <w:br/>
      </w:r>
      <w:r w:rsidRPr="00056C97">
        <w:t xml:space="preserve">a porovnávat se zkušenostmi žáka školy v České republice. Naši žáci se velmi aktivně zapojovali do výuky a navázali s dětmi z anglické školy mnohá přátelství, jež díky internetu přetrvávají i po návratu domů. </w:t>
      </w:r>
      <w:r>
        <w:t>Ž</w:t>
      </w:r>
      <w:r w:rsidRPr="00056C97">
        <w:t>áci naši školu skvěle v Anglii reprezentovali a zúčastnili se velmi nadšeně i akcí, které pro nás škola zorganizovala navíc</w:t>
      </w:r>
      <w:r>
        <w:t>, tj.</w:t>
      </w:r>
      <w:r w:rsidRPr="00056C97">
        <w:t xml:space="preserve"> fotbalového turnaje smíšených týmů</w:t>
      </w:r>
      <w:r>
        <w:t xml:space="preserve"> </w:t>
      </w:r>
      <w:r w:rsidRPr="00056C97">
        <w:t>(české a anglické děti dohromady</w:t>
      </w:r>
      <w:r>
        <w:t>)</w:t>
      </w:r>
      <w:r w:rsidRPr="00056C97">
        <w:t xml:space="preserve">, kriketového zápasu, kdy jsme byli zasvěceni do náročných pravidel tohoto populárního anglického sportu, a čajového dýchánku uspořádaného na závěr našeho pobytu. </w:t>
      </w:r>
      <w:r>
        <w:t>Škola</w:t>
      </w:r>
      <w:r w:rsidRPr="00056C97">
        <w:t xml:space="preserve"> </w:t>
      </w:r>
      <w:proofErr w:type="spellStart"/>
      <w:r w:rsidRPr="00056C97">
        <w:t>Holy</w:t>
      </w:r>
      <w:proofErr w:type="spellEnd"/>
      <w:r w:rsidRPr="00056C97">
        <w:t xml:space="preserve"> </w:t>
      </w:r>
      <w:proofErr w:type="spellStart"/>
      <w:r w:rsidRPr="00056C97">
        <w:t>Trinity</w:t>
      </w:r>
      <w:proofErr w:type="spellEnd"/>
      <w:r w:rsidRPr="00056C97">
        <w:t xml:space="preserve"> </w:t>
      </w:r>
      <w:proofErr w:type="spellStart"/>
      <w:r w:rsidRPr="00056C97">
        <w:t>Church</w:t>
      </w:r>
      <w:proofErr w:type="spellEnd"/>
      <w:r w:rsidRPr="00056C97">
        <w:t xml:space="preserve"> </w:t>
      </w:r>
      <w:proofErr w:type="spellStart"/>
      <w:r w:rsidRPr="00056C97">
        <w:t>of</w:t>
      </w:r>
      <w:proofErr w:type="spellEnd"/>
      <w:r w:rsidRPr="00056C97">
        <w:t xml:space="preserve"> </w:t>
      </w:r>
      <w:proofErr w:type="spellStart"/>
      <w:r w:rsidRPr="00056C97">
        <w:t>England</w:t>
      </w:r>
      <w:proofErr w:type="spellEnd"/>
      <w:r w:rsidRPr="00056C97">
        <w:t xml:space="preserve"> </w:t>
      </w:r>
      <w:proofErr w:type="spellStart"/>
      <w:r w:rsidRPr="00056C97">
        <w:t>Primary</w:t>
      </w:r>
      <w:proofErr w:type="spellEnd"/>
      <w:r w:rsidRPr="00056C97">
        <w:t xml:space="preserve"> </w:t>
      </w:r>
      <w:proofErr w:type="spellStart"/>
      <w:r w:rsidRPr="00056C97">
        <w:t>School</w:t>
      </w:r>
      <w:proofErr w:type="spellEnd"/>
      <w:r w:rsidRPr="00056C97">
        <w:t xml:space="preserve"> </w:t>
      </w:r>
      <w:proofErr w:type="spellStart"/>
      <w:r w:rsidRPr="00056C97">
        <w:t>Dartford</w:t>
      </w:r>
      <w:proofErr w:type="spellEnd"/>
      <w:r w:rsidRPr="00056C97">
        <w:t xml:space="preserve"> v </w:t>
      </w:r>
      <w:proofErr w:type="spellStart"/>
      <w:r w:rsidRPr="00056C97">
        <w:t>Kentu</w:t>
      </w:r>
      <w:proofErr w:type="spellEnd"/>
      <w:r w:rsidRPr="00056C97">
        <w:t xml:space="preserve"> vyjádřila nad naší návštěvou velké nadšení a ráda by, podle slov vedení školy, ve spolupráci s námi pokračovala i nadále. Pro nás jako pro učitelky angličtiny byl tento zájezd rovněž velkým přínosem; především kvůli možnosti načerpat zkušenosti s anglickou výukou, kulturou a reáliemi, jež je možno následně tlumočit žákům při vyučování.</w:t>
      </w:r>
    </w:p>
    <w:p w:rsidR="003F0EC6" w:rsidRPr="00DA120B" w:rsidRDefault="003F0EC6" w:rsidP="00FF0E35">
      <w:pPr>
        <w:spacing w:after="240"/>
        <w:jc w:val="both"/>
      </w:pPr>
      <w:r w:rsidRPr="00056C97">
        <w:t xml:space="preserve">Ve školním roce 2014/15 hodláme používat při výuce i nadále učebnice od </w:t>
      </w:r>
      <w:proofErr w:type="gramStart"/>
      <w:r w:rsidRPr="00056C97">
        <w:t>Oxford</w:t>
      </w:r>
      <w:proofErr w:type="gramEnd"/>
      <w:r w:rsidRPr="00056C97">
        <w:t xml:space="preserve"> University </w:t>
      </w:r>
      <w:proofErr w:type="spellStart"/>
      <w:r w:rsidRPr="00056C97">
        <w:t>Press</w:t>
      </w:r>
      <w:proofErr w:type="spellEnd"/>
      <w:r w:rsidRPr="00056C97">
        <w:t xml:space="preserve">, máme však v úmyslu využívat především čtvrtého inovovaného vydání učebnic </w:t>
      </w:r>
      <w:proofErr w:type="spellStart"/>
      <w:r w:rsidRPr="00056C97">
        <w:t>Chit</w:t>
      </w:r>
      <w:proofErr w:type="spellEnd"/>
      <w:r w:rsidRPr="00056C97">
        <w:t xml:space="preserve"> Chat a Project. Tato nová řada učebnic </w:t>
      </w:r>
      <w:r>
        <w:t>obsahuje</w:t>
      </w:r>
      <w:r w:rsidRPr="00056C97">
        <w:t xml:space="preserve"> kro</w:t>
      </w:r>
      <w:r>
        <w:t>mě jazykových aktualizací též</w:t>
      </w:r>
      <w:r w:rsidRPr="00056C97">
        <w:t xml:space="preserve"> </w:t>
      </w:r>
      <w:r>
        <w:t xml:space="preserve">aktualizace </w:t>
      </w:r>
      <w:r w:rsidRPr="00056C97">
        <w:t xml:space="preserve">z oblasti reálií </w:t>
      </w:r>
      <w:r>
        <w:t xml:space="preserve">a </w:t>
      </w:r>
      <w:r w:rsidRPr="00056C97">
        <w:t xml:space="preserve">velmi zajímavě zpracovanou </w:t>
      </w:r>
      <w:r>
        <w:t>zejména</w:t>
      </w:r>
      <w:r w:rsidRPr="00056C97">
        <w:t xml:space="preserve"> interaktivní podporu učebnic. </w:t>
      </w:r>
    </w:p>
    <w:p w:rsidR="003F0EC6" w:rsidRPr="0065551B" w:rsidRDefault="003F0EC6" w:rsidP="00C424DB">
      <w:pPr>
        <w:spacing w:after="120"/>
        <w:jc w:val="both"/>
        <w:rPr>
          <w:b/>
          <w:sz w:val="28"/>
          <w:szCs w:val="28"/>
        </w:rPr>
      </w:pPr>
      <w:r w:rsidRPr="0065551B">
        <w:rPr>
          <w:b/>
          <w:sz w:val="28"/>
          <w:szCs w:val="28"/>
        </w:rPr>
        <w:t>6.</w:t>
      </w:r>
      <w:r w:rsidRPr="0065551B">
        <w:rPr>
          <w:b/>
          <w:sz w:val="28"/>
          <w:szCs w:val="28"/>
        </w:rPr>
        <w:tab/>
        <w:t>Personální zabezpečení</w:t>
      </w:r>
      <w:r>
        <w:rPr>
          <w:b/>
          <w:sz w:val="28"/>
          <w:szCs w:val="28"/>
        </w:rPr>
        <w:tab/>
      </w:r>
    </w:p>
    <w:p w:rsidR="003F0EC6" w:rsidRDefault="003F0EC6" w:rsidP="0065551B">
      <w:pPr>
        <w:spacing w:after="240"/>
        <w:jc w:val="both"/>
      </w:pPr>
      <w:r w:rsidRPr="0065551B">
        <w:t>V tomto školním roce zajišťovalo provoz školy celkem 52 zaměstnanců, z toho 6 provozních pracovníků, 10 pracovníků školní jídelny a 36 pedagogických pracovníků. Pedagogický sbor</w:t>
      </w:r>
      <w:r w:rsidRPr="006E69A7">
        <w:t xml:space="preserve"> tvořilo 2</w:t>
      </w:r>
      <w:r>
        <w:t>6</w:t>
      </w:r>
      <w:r w:rsidRPr="006E69A7">
        <w:t xml:space="preserve"> učitelů</w:t>
      </w:r>
      <w:r>
        <w:t>,</w:t>
      </w:r>
      <w:r w:rsidRPr="006E69A7">
        <w:t xml:space="preserve"> </w:t>
      </w:r>
      <w:r>
        <w:t>7</w:t>
      </w:r>
      <w:r w:rsidRPr="006E69A7">
        <w:t xml:space="preserve"> vychovatelek školní družiny</w:t>
      </w:r>
      <w:r>
        <w:t xml:space="preserve"> a 3 asistentky pedagoga</w:t>
      </w:r>
      <w:r w:rsidRPr="006E69A7">
        <w:t>. Pedagogický sbor je dlouhodobě stabilní, jsou v něm zastoupeni mladí i starší pedagogové. Většina učitelů splňuje podmínky odborné kvalifikace.</w:t>
      </w:r>
    </w:p>
    <w:p w:rsidR="003F0EC6" w:rsidRPr="0065551B" w:rsidRDefault="003F0EC6" w:rsidP="00FF0E35">
      <w:pPr>
        <w:spacing w:after="120"/>
        <w:jc w:val="center"/>
        <w:rPr>
          <w:b/>
        </w:rPr>
      </w:pPr>
      <w:r>
        <w:br w:type="page"/>
      </w:r>
      <w:r w:rsidRPr="0065551B">
        <w:rPr>
          <w:b/>
        </w:rPr>
        <w:lastRenderedPageBreak/>
        <w:t>Pedagogičtí pracovníci</w:t>
      </w:r>
    </w:p>
    <w:tbl>
      <w:tblPr>
        <w:tblpPr w:leftFromText="141" w:rightFromText="141" w:vertAnchor="text" w:horzAnchor="margin" w:tblpXSpec="center"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72"/>
        <w:gridCol w:w="1936"/>
        <w:gridCol w:w="2340"/>
        <w:gridCol w:w="2302"/>
      </w:tblGrid>
      <w:tr w:rsidR="003F0EC6" w:rsidRPr="00542A58" w:rsidTr="004A24D1">
        <w:trPr>
          <w:trHeight w:hRule="exact" w:val="736"/>
        </w:trPr>
        <w:tc>
          <w:tcPr>
            <w:tcW w:w="0" w:type="auto"/>
            <w:tcBorders>
              <w:top w:val="double" w:sz="4" w:space="0" w:color="auto"/>
              <w:left w:val="double" w:sz="4" w:space="0" w:color="auto"/>
              <w:bottom w:val="double" w:sz="4" w:space="0" w:color="auto"/>
              <w:right w:val="double" w:sz="4" w:space="0" w:color="auto"/>
            </w:tcBorders>
            <w:shd w:val="clear" w:color="auto" w:fill="99CCFF"/>
          </w:tcPr>
          <w:p w:rsidR="003F0EC6" w:rsidRPr="00542A58" w:rsidRDefault="003F0EC6" w:rsidP="004A24D1">
            <w:pPr>
              <w:rPr>
                <w:b/>
                <w:bCs/>
              </w:rPr>
            </w:pPr>
          </w:p>
        </w:tc>
        <w:tc>
          <w:tcPr>
            <w:tcW w:w="1936" w:type="dxa"/>
            <w:tcBorders>
              <w:top w:val="double" w:sz="4" w:space="0" w:color="auto"/>
              <w:left w:val="double" w:sz="4" w:space="0" w:color="auto"/>
              <w:bottom w:val="double" w:sz="4" w:space="0" w:color="auto"/>
              <w:right w:val="double" w:sz="4" w:space="0" w:color="auto"/>
            </w:tcBorders>
            <w:shd w:val="clear" w:color="auto" w:fill="99CCFF"/>
            <w:vAlign w:val="center"/>
          </w:tcPr>
          <w:p w:rsidR="003F0EC6" w:rsidRPr="00542A58" w:rsidRDefault="003F0EC6" w:rsidP="004A24D1">
            <w:pPr>
              <w:rPr>
                <w:b/>
                <w:bCs/>
              </w:rPr>
            </w:pPr>
            <w:r w:rsidRPr="00542A58">
              <w:rPr>
                <w:b/>
                <w:bCs/>
                <w:sz w:val="22"/>
                <w:szCs w:val="22"/>
              </w:rPr>
              <w:t xml:space="preserve"> </w:t>
            </w:r>
            <w:proofErr w:type="spellStart"/>
            <w:r w:rsidRPr="00542A58">
              <w:rPr>
                <w:b/>
                <w:bCs/>
                <w:sz w:val="22"/>
                <w:szCs w:val="22"/>
              </w:rPr>
              <w:t>ped</w:t>
            </w:r>
            <w:proofErr w:type="spellEnd"/>
            <w:r w:rsidRPr="00542A58">
              <w:rPr>
                <w:b/>
                <w:bCs/>
                <w:sz w:val="22"/>
                <w:szCs w:val="22"/>
              </w:rPr>
              <w:t xml:space="preserve">. </w:t>
            </w:r>
            <w:proofErr w:type="spellStart"/>
            <w:r w:rsidRPr="00542A58">
              <w:rPr>
                <w:b/>
                <w:bCs/>
                <w:sz w:val="22"/>
                <w:szCs w:val="22"/>
              </w:rPr>
              <w:t>prac</w:t>
            </w:r>
            <w:proofErr w:type="spellEnd"/>
            <w:r w:rsidRPr="00542A58">
              <w:rPr>
                <w:b/>
                <w:bCs/>
                <w:sz w:val="22"/>
                <w:szCs w:val="22"/>
              </w:rPr>
              <w:t>. celkem</w:t>
            </w:r>
          </w:p>
        </w:tc>
        <w:tc>
          <w:tcPr>
            <w:tcW w:w="2340" w:type="dxa"/>
            <w:tcBorders>
              <w:top w:val="double" w:sz="4" w:space="0" w:color="auto"/>
              <w:left w:val="double" w:sz="4" w:space="0" w:color="auto"/>
              <w:bottom w:val="double" w:sz="4" w:space="0" w:color="auto"/>
              <w:right w:val="double" w:sz="4" w:space="0" w:color="auto"/>
            </w:tcBorders>
            <w:shd w:val="clear" w:color="auto" w:fill="99CCFF"/>
            <w:vAlign w:val="center"/>
          </w:tcPr>
          <w:p w:rsidR="003F0EC6" w:rsidRPr="00542A58" w:rsidRDefault="003F0EC6" w:rsidP="004A24D1">
            <w:pPr>
              <w:rPr>
                <w:b/>
                <w:bCs/>
                <w:spacing w:val="-6"/>
              </w:rPr>
            </w:pPr>
            <w:r w:rsidRPr="00542A58">
              <w:rPr>
                <w:b/>
                <w:bCs/>
                <w:spacing w:val="-6"/>
                <w:sz w:val="22"/>
                <w:szCs w:val="22"/>
              </w:rPr>
              <w:t xml:space="preserve"> </w:t>
            </w:r>
            <w:proofErr w:type="spellStart"/>
            <w:r w:rsidRPr="00542A58">
              <w:rPr>
                <w:b/>
                <w:bCs/>
                <w:spacing w:val="-6"/>
                <w:sz w:val="22"/>
                <w:szCs w:val="22"/>
              </w:rPr>
              <w:t>ped</w:t>
            </w:r>
            <w:proofErr w:type="spellEnd"/>
            <w:r w:rsidRPr="00542A58">
              <w:rPr>
                <w:b/>
                <w:bCs/>
                <w:spacing w:val="-6"/>
                <w:sz w:val="22"/>
                <w:szCs w:val="22"/>
              </w:rPr>
              <w:t xml:space="preserve">. </w:t>
            </w:r>
            <w:proofErr w:type="spellStart"/>
            <w:r w:rsidRPr="00542A58">
              <w:rPr>
                <w:b/>
                <w:bCs/>
                <w:spacing w:val="-6"/>
                <w:sz w:val="22"/>
                <w:szCs w:val="22"/>
              </w:rPr>
              <w:t>prac</w:t>
            </w:r>
            <w:proofErr w:type="spellEnd"/>
            <w:r w:rsidRPr="00542A58">
              <w:rPr>
                <w:b/>
                <w:bCs/>
                <w:spacing w:val="-6"/>
                <w:sz w:val="22"/>
                <w:szCs w:val="22"/>
              </w:rPr>
              <w:t>. s odbornou kvalifikací</w:t>
            </w:r>
          </w:p>
        </w:tc>
        <w:tc>
          <w:tcPr>
            <w:tcW w:w="2302" w:type="dxa"/>
            <w:tcBorders>
              <w:top w:val="double" w:sz="4" w:space="0" w:color="auto"/>
              <w:left w:val="double" w:sz="4" w:space="0" w:color="auto"/>
              <w:bottom w:val="double" w:sz="4" w:space="0" w:color="auto"/>
              <w:right w:val="double" w:sz="4" w:space="0" w:color="auto"/>
            </w:tcBorders>
            <w:shd w:val="clear" w:color="auto" w:fill="99CCFF"/>
            <w:vAlign w:val="center"/>
          </w:tcPr>
          <w:p w:rsidR="003F0EC6" w:rsidRPr="00542A58" w:rsidRDefault="003F0EC6" w:rsidP="004A24D1">
            <w:pPr>
              <w:rPr>
                <w:b/>
                <w:bCs/>
                <w:spacing w:val="-6"/>
              </w:rPr>
            </w:pPr>
            <w:proofErr w:type="spellStart"/>
            <w:r w:rsidRPr="00542A58">
              <w:rPr>
                <w:b/>
                <w:bCs/>
                <w:spacing w:val="-10"/>
                <w:sz w:val="22"/>
                <w:szCs w:val="22"/>
              </w:rPr>
              <w:t>ped</w:t>
            </w:r>
            <w:proofErr w:type="spellEnd"/>
            <w:r w:rsidRPr="00542A58">
              <w:rPr>
                <w:b/>
                <w:bCs/>
                <w:spacing w:val="-10"/>
                <w:sz w:val="22"/>
                <w:szCs w:val="22"/>
              </w:rPr>
              <w:t xml:space="preserve">. </w:t>
            </w:r>
            <w:proofErr w:type="spellStart"/>
            <w:r w:rsidRPr="00542A58">
              <w:rPr>
                <w:b/>
                <w:bCs/>
                <w:spacing w:val="-10"/>
                <w:sz w:val="22"/>
                <w:szCs w:val="22"/>
              </w:rPr>
              <w:t>prac</w:t>
            </w:r>
            <w:proofErr w:type="spellEnd"/>
            <w:r w:rsidRPr="00542A58">
              <w:rPr>
                <w:b/>
                <w:bCs/>
                <w:spacing w:val="-10"/>
                <w:sz w:val="22"/>
                <w:szCs w:val="22"/>
              </w:rPr>
              <w:t xml:space="preserve">. </w:t>
            </w:r>
            <w:r>
              <w:rPr>
                <w:b/>
                <w:bCs/>
                <w:spacing w:val="-10"/>
                <w:sz w:val="22"/>
                <w:szCs w:val="22"/>
              </w:rPr>
              <w:t>b</w:t>
            </w:r>
            <w:r w:rsidRPr="00542A58">
              <w:rPr>
                <w:b/>
                <w:bCs/>
                <w:spacing w:val="-10"/>
                <w:sz w:val="22"/>
                <w:szCs w:val="22"/>
              </w:rPr>
              <w:t>ez odborné</w:t>
            </w:r>
            <w:r w:rsidRPr="00542A58">
              <w:rPr>
                <w:b/>
                <w:bCs/>
                <w:spacing w:val="-6"/>
                <w:sz w:val="22"/>
                <w:szCs w:val="22"/>
              </w:rPr>
              <w:t xml:space="preserve"> kvalifikace</w:t>
            </w:r>
          </w:p>
        </w:tc>
      </w:tr>
      <w:tr w:rsidR="003F0EC6" w:rsidRPr="00542A58" w:rsidTr="004A24D1">
        <w:trPr>
          <w:trHeight w:hRule="exact" w:val="715"/>
        </w:trPr>
        <w:tc>
          <w:tcPr>
            <w:tcW w:w="0" w:type="auto"/>
            <w:tcBorders>
              <w:top w:val="double" w:sz="4" w:space="0" w:color="auto"/>
              <w:left w:val="double" w:sz="4" w:space="0" w:color="auto"/>
              <w:bottom w:val="double" w:sz="4" w:space="0" w:color="auto"/>
              <w:right w:val="double" w:sz="4" w:space="0" w:color="auto"/>
            </w:tcBorders>
            <w:shd w:val="clear" w:color="auto" w:fill="99CCFF"/>
            <w:vAlign w:val="center"/>
          </w:tcPr>
          <w:p w:rsidR="003F0EC6" w:rsidRDefault="003F0EC6" w:rsidP="004A24D1">
            <w:pPr>
              <w:jc w:val="center"/>
              <w:rPr>
                <w:b/>
                <w:bCs/>
              </w:rPr>
            </w:pPr>
            <w:r w:rsidRPr="00542A58">
              <w:rPr>
                <w:b/>
                <w:bCs/>
                <w:sz w:val="22"/>
                <w:szCs w:val="22"/>
              </w:rPr>
              <w:t>počet (</w:t>
            </w:r>
            <w:proofErr w:type="spellStart"/>
            <w:r w:rsidRPr="00542A58">
              <w:rPr>
                <w:b/>
                <w:bCs/>
                <w:sz w:val="22"/>
                <w:szCs w:val="22"/>
              </w:rPr>
              <w:t>fyz</w:t>
            </w:r>
            <w:proofErr w:type="spellEnd"/>
            <w:r w:rsidRPr="00542A58">
              <w:rPr>
                <w:b/>
                <w:bCs/>
                <w:sz w:val="22"/>
                <w:szCs w:val="22"/>
              </w:rPr>
              <w:t xml:space="preserve">. osoby) </w:t>
            </w:r>
          </w:p>
          <w:p w:rsidR="003F0EC6" w:rsidRPr="00542A58" w:rsidRDefault="003F0EC6" w:rsidP="004A24D1">
            <w:pPr>
              <w:jc w:val="center"/>
              <w:rPr>
                <w:b/>
                <w:bCs/>
              </w:rPr>
            </w:pPr>
            <w:r w:rsidRPr="00542A58">
              <w:rPr>
                <w:b/>
                <w:bCs/>
                <w:spacing w:val="22"/>
                <w:sz w:val="22"/>
                <w:szCs w:val="22"/>
              </w:rPr>
              <w:t>k 31. 12. 201</w:t>
            </w:r>
            <w:r>
              <w:rPr>
                <w:b/>
                <w:bCs/>
                <w:spacing w:val="22"/>
                <w:sz w:val="22"/>
                <w:szCs w:val="22"/>
              </w:rPr>
              <w:t>3</w:t>
            </w:r>
          </w:p>
        </w:tc>
        <w:tc>
          <w:tcPr>
            <w:tcW w:w="1936" w:type="dxa"/>
            <w:tcBorders>
              <w:top w:val="double" w:sz="4" w:space="0" w:color="auto"/>
              <w:left w:val="double" w:sz="4" w:space="0" w:color="auto"/>
              <w:bottom w:val="double" w:sz="4" w:space="0" w:color="auto"/>
              <w:right w:val="double" w:sz="4" w:space="0" w:color="auto"/>
            </w:tcBorders>
            <w:vAlign w:val="center"/>
          </w:tcPr>
          <w:p w:rsidR="003F0EC6" w:rsidRPr="00984B1B" w:rsidRDefault="003F0EC6" w:rsidP="004A24D1">
            <w:pPr>
              <w:jc w:val="center"/>
              <w:rPr>
                <w:b/>
                <w:bCs/>
              </w:rPr>
            </w:pPr>
            <w:r>
              <w:rPr>
                <w:b/>
                <w:bCs/>
              </w:rPr>
              <w:t>36</w:t>
            </w:r>
          </w:p>
        </w:tc>
        <w:tc>
          <w:tcPr>
            <w:tcW w:w="2340" w:type="dxa"/>
            <w:tcBorders>
              <w:top w:val="double" w:sz="4" w:space="0" w:color="auto"/>
              <w:left w:val="double" w:sz="4" w:space="0" w:color="auto"/>
              <w:bottom w:val="double" w:sz="4" w:space="0" w:color="auto"/>
              <w:right w:val="double" w:sz="4" w:space="0" w:color="auto"/>
            </w:tcBorders>
            <w:vAlign w:val="center"/>
          </w:tcPr>
          <w:p w:rsidR="003F0EC6" w:rsidRPr="00A26395" w:rsidRDefault="003F0EC6" w:rsidP="004A24D1">
            <w:pPr>
              <w:jc w:val="center"/>
              <w:rPr>
                <w:b/>
                <w:bCs/>
              </w:rPr>
            </w:pPr>
            <w:r>
              <w:rPr>
                <w:b/>
                <w:bCs/>
              </w:rPr>
              <w:t>29</w:t>
            </w:r>
          </w:p>
        </w:tc>
        <w:tc>
          <w:tcPr>
            <w:tcW w:w="2302" w:type="dxa"/>
            <w:tcBorders>
              <w:top w:val="double" w:sz="4" w:space="0" w:color="auto"/>
              <w:left w:val="double" w:sz="4" w:space="0" w:color="auto"/>
              <w:bottom w:val="double" w:sz="4" w:space="0" w:color="auto"/>
              <w:right w:val="double" w:sz="4" w:space="0" w:color="auto"/>
            </w:tcBorders>
            <w:vAlign w:val="center"/>
          </w:tcPr>
          <w:p w:rsidR="003F0EC6" w:rsidRPr="00A26395" w:rsidRDefault="003F0EC6" w:rsidP="004A24D1">
            <w:pPr>
              <w:jc w:val="center"/>
              <w:rPr>
                <w:b/>
                <w:bCs/>
              </w:rPr>
            </w:pPr>
            <w:r>
              <w:rPr>
                <w:b/>
                <w:bCs/>
              </w:rPr>
              <w:t>7</w:t>
            </w:r>
          </w:p>
        </w:tc>
      </w:tr>
    </w:tbl>
    <w:p w:rsidR="003F0EC6" w:rsidRPr="0026429E" w:rsidRDefault="003F0EC6" w:rsidP="00FF0E35">
      <w:pPr>
        <w:spacing w:before="120"/>
        <w:jc w:val="center"/>
        <w:rPr>
          <w:b/>
        </w:rPr>
      </w:pPr>
      <w:r w:rsidRPr="0065551B">
        <w:rPr>
          <w:b/>
        </w:rPr>
        <w:t>Věková struktura pedagogických pracovníků</w:t>
      </w:r>
    </w:p>
    <w:tbl>
      <w:tblPr>
        <w:tblpPr w:leftFromText="141" w:rightFromText="141" w:vertAnchor="text" w:horzAnchor="margin" w:tblpXSpec="center" w:tblpY="21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1690"/>
        <w:gridCol w:w="1260"/>
        <w:gridCol w:w="1260"/>
        <w:gridCol w:w="1260"/>
        <w:gridCol w:w="1188"/>
        <w:gridCol w:w="1294"/>
      </w:tblGrid>
      <w:tr w:rsidR="003F0EC6" w:rsidRPr="004A5208" w:rsidTr="004A24D1">
        <w:trPr>
          <w:trHeight w:hRule="exact" w:val="510"/>
        </w:trPr>
        <w:tc>
          <w:tcPr>
            <w:tcW w:w="1690" w:type="dxa"/>
            <w:shd w:val="clear" w:color="auto" w:fill="99CCFF"/>
            <w:vAlign w:val="center"/>
          </w:tcPr>
          <w:p w:rsidR="003F0EC6" w:rsidRPr="004A5208" w:rsidRDefault="003F0EC6" w:rsidP="004A24D1">
            <w:pPr>
              <w:jc w:val="center"/>
              <w:rPr>
                <w:b/>
                <w:bCs/>
              </w:rPr>
            </w:pPr>
            <w:r w:rsidRPr="004A5208">
              <w:rPr>
                <w:b/>
                <w:bCs/>
                <w:sz w:val="22"/>
                <w:szCs w:val="22"/>
              </w:rPr>
              <w:t>věk</w:t>
            </w:r>
          </w:p>
        </w:tc>
        <w:tc>
          <w:tcPr>
            <w:tcW w:w="1260" w:type="dxa"/>
            <w:shd w:val="clear" w:color="auto" w:fill="99CCFF"/>
            <w:vAlign w:val="center"/>
          </w:tcPr>
          <w:p w:rsidR="003F0EC6" w:rsidRPr="004A5208" w:rsidRDefault="003F0EC6" w:rsidP="004A24D1">
            <w:pPr>
              <w:jc w:val="center"/>
              <w:rPr>
                <w:b/>
                <w:bCs/>
              </w:rPr>
            </w:pPr>
            <w:r w:rsidRPr="004A5208">
              <w:rPr>
                <w:b/>
                <w:bCs/>
                <w:sz w:val="22"/>
                <w:szCs w:val="22"/>
              </w:rPr>
              <w:t>do 30</w:t>
            </w:r>
          </w:p>
        </w:tc>
        <w:tc>
          <w:tcPr>
            <w:tcW w:w="1260" w:type="dxa"/>
            <w:shd w:val="clear" w:color="auto" w:fill="99CCFF"/>
            <w:vAlign w:val="center"/>
          </w:tcPr>
          <w:p w:rsidR="003F0EC6" w:rsidRPr="004A5208" w:rsidRDefault="003F0EC6" w:rsidP="004A24D1">
            <w:pPr>
              <w:jc w:val="center"/>
              <w:rPr>
                <w:b/>
                <w:bCs/>
              </w:rPr>
            </w:pPr>
            <w:r w:rsidRPr="004A5208">
              <w:rPr>
                <w:b/>
                <w:bCs/>
                <w:sz w:val="22"/>
                <w:szCs w:val="22"/>
              </w:rPr>
              <w:t>31 - 40</w:t>
            </w:r>
          </w:p>
        </w:tc>
        <w:tc>
          <w:tcPr>
            <w:tcW w:w="1260" w:type="dxa"/>
            <w:shd w:val="clear" w:color="auto" w:fill="99CCFF"/>
            <w:vAlign w:val="center"/>
          </w:tcPr>
          <w:p w:rsidR="003F0EC6" w:rsidRPr="004A5208" w:rsidRDefault="003F0EC6" w:rsidP="004A24D1">
            <w:pPr>
              <w:jc w:val="center"/>
              <w:rPr>
                <w:b/>
                <w:bCs/>
              </w:rPr>
            </w:pPr>
            <w:r w:rsidRPr="004A5208">
              <w:rPr>
                <w:b/>
                <w:bCs/>
                <w:sz w:val="22"/>
                <w:szCs w:val="22"/>
              </w:rPr>
              <w:t>41 - 50</w:t>
            </w:r>
          </w:p>
        </w:tc>
        <w:tc>
          <w:tcPr>
            <w:tcW w:w="1188" w:type="dxa"/>
            <w:shd w:val="clear" w:color="auto" w:fill="99CCFF"/>
            <w:vAlign w:val="center"/>
          </w:tcPr>
          <w:p w:rsidR="003F0EC6" w:rsidRPr="004A5208" w:rsidRDefault="003F0EC6" w:rsidP="004A24D1">
            <w:pPr>
              <w:jc w:val="center"/>
              <w:rPr>
                <w:b/>
                <w:bCs/>
              </w:rPr>
            </w:pPr>
            <w:r w:rsidRPr="004A5208">
              <w:rPr>
                <w:b/>
                <w:bCs/>
                <w:sz w:val="22"/>
                <w:szCs w:val="22"/>
              </w:rPr>
              <w:t>51 - 60</w:t>
            </w:r>
          </w:p>
        </w:tc>
        <w:tc>
          <w:tcPr>
            <w:tcW w:w="1294" w:type="dxa"/>
            <w:shd w:val="clear" w:color="auto" w:fill="99CCFF"/>
            <w:vAlign w:val="center"/>
          </w:tcPr>
          <w:p w:rsidR="003F0EC6" w:rsidRPr="004A5208" w:rsidRDefault="003F0EC6" w:rsidP="004A24D1">
            <w:pPr>
              <w:jc w:val="center"/>
              <w:rPr>
                <w:b/>
                <w:bCs/>
              </w:rPr>
            </w:pPr>
            <w:r w:rsidRPr="004A5208">
              <w:rPr>
                <w:b/>
                <w:bCs/>
                <w:sz w:val="22"/>
                <w:szCs w:val="22"/>
              </w:rPr>
              <w:t>61 – a více</w:t>
            </w:r>
          </w:p>
        </w:tc>
      </w:tr>
      <w:tr w:rsidR="003F0EC6" w:rsidRPr="004A5208" w:rsidTr="004A24D1">
        <w:trPr>
          <w:trHeight w:hRule="exact" w:val="598"/>
        </w:trPr>
        <w:tc>
          <w:tcPr>
            <w:tcW w:w="1690" w:type="dxa"/>
            <w:shd w:val="clear" w:color="auto" w:fill="99CCFF"/>
            <w:vAlign w:val="center"/>
          </w:tcPr>
          <w:p w:rsidR="003F0EC6" w:rsidRPr="004A5208" w:rsidRDefault="003F0EC6" w:rsidP="004A24D1">
            <w:pPr>
              <w:jc w:val="center"/>
              <w:rPr>
                <w:b/>
                <w:bCs/>
                <w:spacing w:val="-8"/>
              </w:rPr>
            </w:pPr>
            <w:r w:rsidRPr="004A5208">
              <w:rPr>
                <w:b/>
                <w:bCs/>
                <w:spacing w:val="-8"/>
                <w:sz w:val="22"/>
                <w:szCs w:val="22"/>
              </w:rPr>
              <w:t>počet (</w:t>
            </w:r>
            <w:proofErr w:type="spellStart"/>
            <w:proofErr w:type="gramStart"/>
            <w:r w:rsidRPr="004A5208">
              <w:rPr>
                <w:b/>
                <w:bCs/>
                <w:spacing w:val="-8"/>
                <w:sz w:val="22"/>
                <w:szCs w:val="22"/>
              </w:rPr>
              <w:t>fyz.osoby</w:t>
            </w:r>
            <w:proofErr w:type="spellEnd"/>
            <w:proofErr w:type="gramEnd"/>
            <w:r w:rsidRPr="004A5208">
              <w:rPr>
                <w:b/>
                <w:bCs/>
                <w:spacing w:val="-8"/>
                <w:sz w:val="22"/>
                <w:szCs w:val="22"/>
              </w:rPr>
              <w:t xml:space="preserve">) </w:t>
            </w:r>
            <w:r w:rsidRPr="004A5208">
              <w:rPr>
                <w:b/>
                <w:bCs/>
                <w:spacing w:val="-4"/>
                <w:sz w:val="22"/>
                <w:szCs w:val="22"/>
              </w:rPr>
              <w:t>k 31. 12. 2013</w:t>
            </w:r>
          </w:p>
        </w:tc>
        <w:tc>
          <w:tcPr>
            <w:tcW w:w="1260" w:type="dxa"/>
            <w:vAlign w:val="center"/>
          </w:tcPr>
          <w:p w:rsidR="003F0EC6" w:rsidRPr="004A5208" w:rsidRDefault="003F0EC6" w:rsidP="004A24D1">
            <w:pPr>
              <w:jc w:val="center"/>
              <w:rPr>
                <w:b/>
                <w:bCs/>
              </w:rPr>
            </w:pPr>
            <w:r w:rsidRPr="004A5208">
              <w:rPr>
                <w:b/>
                <w:bCs/>
              </w:rPr>
              <w:t>3</w:t>
            </w:r>
          </w:p>
        </w:tc>
        <w:tc>
          <w:tcPr>
            <w:tcW w:w="1260" w:type="dxa"/>
            <w:vAlign w:val="center"/>
          </w:tcPr>
          <w:p w:rsidR="003F0EC6" w:rsidRPr="004A5208" w:rsidRDefault="003F0EC6" w:rsidP="004A24D1">
            <w:pPr>
              <w:jc w:val="center"/>
              <w:rPr>
                <w:b/>
                <w:bCs/>
              </w:rPr>
            </w:pPr>
            <w:r w:rsidRPr="004A5208">
              <w:rPr>
                <w:b/>
                <w:bCs/>
              </w:rPr>
              <w:t>6</w:t>
            </w:r>
          </w:p>
        </w:tc>
        <w:tc>
          <w:tcPr>
            <w:tcW w:w="1260" w:type="dxa"/>
            <w:vAlign w:val="center"/>
          </w:tcPr>
          <w:p w:rsidR="003F0EC6" w:rsidRPr="004A5208" w:rsidRDefault="003F0EC6" w:rsidP="004A24D1">
            <w:pPr>
              <w:jc w:val="center"/>
              <w:rPr>
                <w:b/>
                <w:bCs/>
              </w:rPr>
            </w:pPr>
            <w:r w:rsidRPr="004A5208">
              <w:rPr>
                <w:b/>
                <w:bCs/>
              </w:rPr>
              <w:t>12</w:t>
            </w:r>
          </w:p>
        </w:tc>
        <w:tc>
          <w:tcPr>
            <w:tcW w:w="1188" w:type="dxa"/>
            <w:vAlign w:val="center"/>
          </w:tcPr>
          <w:p w:rsidR="003F0EC6" w:rsidRPr="004A5208" w:rsidRDefault="003F0EC6" w:rsidP="004A24D1">
            <w:pPr>
              <w:jc w:val="center"/>
              <w:rPr>
                <w:b/>
                <w:bCs/>
              </w:rPr>
            </w:pPr>
            <w:r w:rsidRPr="004A5208">
              <w:rPr>
                <w:b/>
                <w:bCs/>
              </w:rPr>
              <w:t>7</w:t>
            </w:r>
          </w:p>
        </w:tc>
        <w:tc>
          <w:tcPr>
            <w:tcW w:w="1294" w:type="dxa"/>
            <w:vAlign w:val="center"/>
          </w:tcPr>
          <w:p w:rsidR="003F0EC6" w:rsidRPr="004A5208" w:rsidRDefault="003F0EC6" w:rsidP="004A24D1">
            <w:pPr>
              <w:jc w:val="center"/>
              <w:rPr>
                <w:b/>
                <w:bCs/>
              </w:rPr>
            </w:pPr>
            <w:r w:rsidRPr="004A5208">
              <w:rPr>
                <w:b/>
                <w:bCs/>
              </w:rPr>
              <w:t>8</w:t>
            </w:r>
          </w:p>
        </w:tc>
      </w:tr>
    </w:tbl>
    <w:p w:rsidR="003F0EC6" w:rsidRPr="004A5208" w:rsidRDefault="003F0EC6" w:rsidP="00984B1B">
      <w:pPr>
        <w:jc w:val="both"/>
      </w:pPr>
    </w:p>
    <w:p w:rsidR="003F0EC6" w:rsidRPr="004A5208" w:rsidRDefault="003F0EC6" w:rsidP="009A37C8">
      <w:pPr>
        <w:spacing w:after="120"/>
        <w:jc w:val="both"/>
      </w:pPr>
    </w:p>
    <w:p w:rsidR="003F0EC6" w:rsidRDefault="003F0EC6" w:rsidP="009A37C8">
      <w:pPr>
        <w:spacing w:after="120"/>
        <w:jc w:val="both"/>
      </w:pPr>
    </w:p>
    <w:p w:rsidR="003F0EC6" w:rsidRPr="009F4462" w:rsidRDefault="003F0EC6" w:rsidP="009A37C8">
      <w:pPr>
        <w:spacing w:after="120"/>
        <w:jc w:val="both"/>
      </w:pPr>
    </w:p>
    <w:p w:rsidR="003F0EC6" w:rsidRPr="003B507F" w:rsidRDefault="003F0EC6" w:rsidP="0026429E">
      <w:pPr>
        <w:spacing w:before="240" w:after="120"/>
        <w:jc w:val="both"/>
        <w:rPr>
          <w:b/>
          <w:sz w:val="28"/>
          <w:szCs w:val="28"/>
        </w:rPr>
      </w:pPr>
      <w:r w:rsidRPr="003B507F">
        <w:rPr>
          <w:b/>
          <w:sz w:val="28"/>
          <w:szCs w:val="28"/>
        </w:rPr>
        <w:t>7.</w:t>
      </w:r>
      <w:r w:rsidRPr="003B507F">
        <w:rPr>
          <w:b/>
          <w:sz w:val="28"/>
          <w:szCs w:val="28"/>
        </w:rPr>
        <w:tab/>
        <w:t xml:space="preserve">Další vzdělávání pedagogických pracovníků </w:t>
      </w:r>
    </w:p>
    <w:p w:rsidR="003F0EC6" w:rsidRPr="00DA120B" w:rsidRDefault="003F0EC6" w:rsidP="0061091D">
      <w:pPr>
        <w:spacing w:after="120"/>
        <w:jc w:val="both"/>
        <w:rPr>
          <w:b/>
        </w:rPr>
      </w:pPr>
      <w:r>
        <w:rPr>
          <w:b/>
        </w:rPr>
        <w:t>7.1</w:t>
      </w:r>
      <w:r>
        <w:rPr>
          <w:b/>
        </w:rPr>
        <w:tab/>
      </w:r>
      <w:r w:rsidRPr="00DA120B">
        <w:rPr>
          <w:b/>
        </w:rPr>
        <w:t xml:space="preserve">Počet pedagogických pracovníků, kteří si doplňují odbornou kvalifikaci: </w:t>
      </w:r>
    </w:p>
    <w:p w:rsidR="003F0EC6" w:rsidRPr="00DA120B" w:rsidRDefault="003F0EC6" w:rsidP="00984B1B">
      <w:pPr>
        <w:spacing w:after="120"/>
        <w:ind w:left="708"/>
        <w:jc w:val="both"/>
      </w:pPr>
      <w:r w:rsidRPr="00DA120B">
        <w:t>1 pracovnice - magisterské studium oboru Pedagogika na Katedře pe</w:t>
      </w:r>
      <w:r>
        <w:t>dagogiky Filosofické fakulty UK, předpokládané ukončení studia v září 2014</w:t>
      </w:r>
    </w:p>
    <w:p w:rsidR="003F0EC6" w:rsidRPr="00DA120B" w:rsidRDefault="003F0EC6" w:rsidP="000E471C">
      <w:pPr>
        <w:spacing w:after="120"/>
        <w:jc w:val="both"/>
        <w:rPr>
          <w:b/>
        </w:rPr>
      </w:pPr>
      <w:r>
        <w:rPr>
          <w:b/>
        </w:rPr>
        <w:tab/>
      </w:r>
      <w:r w:rsidRPr="00DA120B">
        <w:rPr>
          <w:b/>
        </w:rPr>
        <w:t xml:space="preserve">Specializační studium pro zvýšení odborné kvalifikace: </w:t>
      </w:r>
    </w:p>
    <w:p w:rsidR="003F0EC6" w:rsidRPr="007D22D2" w:rsidRDefault="003F0EC6" w:rsidP="004A5208">
      <w:pPr>
        <w:spacing w:after="120"/>
        <w:ind w:left="360" w:firstLine="348"/>
        <w:jc w:val="both"/>
      </w:pPr>
      <w:r w:rsidRPr="00DA120B">
        <w:t xml:space="preserve">1 pracovnice </w:t>
      </w:r>
      <w:r>
        <w:t>–</w:t>
      </w:r>
      <w:r w:rsidRPr="00DA120B">
        <w:t xml:space="preserve"> </w:t>
      </w:r>
      <w:r>
        <w:t>v prosinci 2013 úspěšně ukončila studium pro výchovné poradce.</w:t>
      </w:r>
    </w:p>
    <w:p w:rsidR="003F0EC6" w:rsidRPr="00FF0E35" w:rsidRDefault="003F0EC6" w:rsidP="00FF0E35">
      <w:pPr>
        <w:spacing w:after="120"/>
        <w:jc w:val="both"/>
        <w:rPr>
          <w:b/>
        </w:rPr>
      </w:pPr>
      <w:r>
        <w:rPr>
          <w:b/>
        </w:rPr>
        <w:t>7.2</w:t>
      </w:r>
      <w:r>
        <w:rPr>
          <w:b/>
        </w:rPr>
        <w:tab/>
      </w:r>
      <w:r w:rsidRPr="00354B7D">
        <w:rPr>
          <w:b/>
        </w:rPr>
        <w:t>Zaměření průběžného vzdělávání pedagogických pracovníků:</w:t>
      </w:r>
    </w:p>
    <w:tbl>
      <w:tblPr>
        <w:tblpPr w:leftFromText="142" w:rightFromText="142" w:vertAnchor="text" w:horzAnchor="margin" w:tblpXSpec="center" w:tblpY="80"/>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39"/>
      </w:tblGrid>
      <w:tr w:rsidR="003F0EC6" w:rsidRPr="00694925" w:rsidTr="004A5208">
        <w:trPr>
          <w:cantSplit/>
        </w:trPr>
        <w:tc>
          <w:tcPr>
            <w:tcW w:w="9039" w:type="dxa"/>
          </w:tcPr>
          <w:p w:rsidR="003F0EC6" w:rsidRPr="00694925" w:rsidRDefault="003F0EC6" w:rsidP="00DC229E">
            <w:pPr>
              <w:pStyle w:val="Podtitul"/>
              <w:jc w:val="both"/>
              <w:rPr>
                <w:szCs w:val="24"/>
              </w:rPr>
            </w:pPr>
            <w:r w:rsidRPr="00694925">
              <w:rPr>
                <w:szCs w:val="24"/>
              </w:rPr>
              <w:t>Jazykové vzdělávání:</w:t>
            </w:r>
          </w:p>
        </w:tc>
      </w:tr>
      <w:tr w:rsidR="003F0EC6" w:rsidRPr="00694925" w:rsidTr="004A5208">
        <w:trPr>
          <w:cantSplit/>
        </w:trPr>
        <w:tc>
          <w:tcPr>
            <w:tcW w:w="9039" w:type="dxa"/>
          </w:tcPr>
          <w:p w:rsidR="003F0EC6" w:rsidRPr="00694925" w:rsidRDefault="003F0EC6" w:rsidP="00DC229E">
            <w:pPr>
              <w:pStyle w:val="Podtitul"/>
              <w:jc w:val="both"/>
              <w:rPr>
                <w:b w:val="0"/>
                <w:szCs w:val="24"/>
              </w:rPr>
            </w:pPr>
            <w:r w:rsidRPr="00694925">
              <w:rPr>
                <w:b w:val="0"/>
                <w:szCs w:val="24"/>
              </w:rPr>
              <w:t xml:space="preserve">Metodika a didaktika cizích jazyků (Aj, </w:t>
            </w:r>
            <w:proofErr w:type="spellStart"/>
            <w:r w:rsidRPr="00694925">
              <w:rPr>
                <w:b w:val="0"/>
                <w:szCs w:val="24"/>
              </w:rPr>
              <w:t>Fj</w:t>
            </w:r>
            <w:proofErr w:type="spellEnd"/>
            <w:r w:rsidRPr="00694925">
              <w:rPr>
                <w:b w:val="0"/>
                <w:szCs w:val="24"/>
              </w:rPr>
              <w:t xml:space="preserve">, </w:t>
            </w:r>
            <w:proofErr w:type="spellStart"/>
            <w:r w:rsidRPr="00694925">
              <w:rPr>
                <w:b w:val="0"/>
                <w:szCs w:val="24"/>
              </w:rPr>
              <w:t>Rj</w:t>
            </w:r>
            <w:proofErr w:type="spellEnd"/>
            <w:r w:rsidRPr="00694925">
              <w:rPr>
                <w:b w:val="0"/>
                <w:szCs w:val="24"/>
              </w:rPr>
              <w:t xml:space="preserve">, </w:t>
            </w:r>
            <w:proofErr w:type="spellStart"/>
            <w:r w:rsidRPr="00694925">
              <w:rPr>
                <w:b w:val="0"/>
                <w:szCs w:val="24"/>
              </w:rPr>
              <w:t>Nj</w:t>
            </w:r>
            <w:proofErr w:type="spellEnd"/>
            <w:r w:rsidRPr="00694925">
              <w:rPr>
                <w:b w:val="0"/>
                <w:szCs w:val="24"/>
              </w:rPr>
              <w:t>)</w:t>
            </w:r>
          </w:p>
        </w:tc>
      </w:tr>
      <w:tr w:rsidR="003F0EC6" w:rsidRPr="00694925" w:rsidTr="004A5208">
        <w:trPr>
          <w:cantSplit/>
        </w:trPr>
        <w:tc>
          <w:tcPr>
            <w:tcW w:w="9039" w:type="dxa"/>
          </w:tcPr>
          <w:p w:rsidR="003F0EC6" w:rsidRPr="00694925" w:rsidRDefault="003F0EC6" w:rsidP="00DC229E">
            <w:pPr>
              <w:pStyle w:val="Podtitul"/>
              <w:jc w:val="both"/>
              <w:rPr>
                <w:b w:val="0"/>
                <w:szCs w:val="24"/>
              </w:rPr>
            </w:pPr>
            <w:r w:rsidRPr="00694925">
              <w:rPr>
                <w:b w:val="0"/>
                <w:szCs w:val="24"/>
              </w:rPr>
              <w:t>Projekt JARO II – výuka Aj pro neaprobované učitele ZŠ (4 pedagogové)</w:t>
            </w:r>
          </w:p>
        </w:tc>
      </w:tr>
      <w:tr w:rsidR="003F0EC6" w:rsidRPr="00694925" w:rsidTr="004A5208">
        <w:trPr>
          <w:cantSplit/>
        </w:trPr>
        <w:tc>
          <w:tcPr>
            <w:tcW w:w="9039" w:type="dxa"/>
          </w:tcPr>
          <w:p w:rsidR="003F0EC6" w:rsidRPr="00694925" w:rsidRDefault="003F0EC6" w:rsidP="00DC229E">
            <w:pPr>
              <w:pStyle w:val="Podtitul"/>
              <w:jc w:val="both"/>
              <w:rPr>
                <w:b w:val="0"/>
                <w:szCs w:val="24"/>
              </w:rPr>
            </w:pPr>
            <w:r w:rsidRPr="00694925">
              <w:rPr>
                <w:b w:val="0"/>
                <w:szCs w:val="24"/>
              </w:rPr>
              <w:t>Rozvoj čtenářských kompetencí</w:t>
            </w:r>
          </w:p>
        </w:tc>
      </w:tr>
      <w:tr w:rsidR="003F0EC6" w:rsidRPr="00694925" w:rsidTr="004A5208">
        <w:trPr>
          <w:cantSplit/>
        </w:trPr>
        <w:tc>
          <w:tcPr>
            <w:tcW w:w="9039" w:type="dxa"/>
          </w:tcPr>
          <w:p w:rsidR="003F0EC6" w:rsidRPr="00694925" w:rsidRDefault="003F0EC6" w:rsidP="00DC229E">
            <w:pPr>
              <w:pStyle w:val="Podtitul"/>
              <w:jc w:val="both"/>
              <w:rPr>
                <w:b w:val="0"/>
                <w:szCs w:val="24"/>
              </w:rPr>
            </w:pPr>
            <w:r w:rsidRPr="00694925">
              <w:rPr>
                <w:b w:val="0"/>
                <w:szCs w:val="24"/>
              </w:rPr>
              <w:t>Genetické čtení</w:t>
            </w:r>
          </w:p>
        </w:tc>
      </w:tr>
      <w:tr w:rsidR="003F0EC6" w:rsidRPr="00694925" w:rsidTr="004A5208">
        <w:trPr>
          <w:cantSplit/>
        </w:trPr>
        <w:tc>
          <w:tcPr>
            <w:tcW w:w="9039" w:type="dxa"/>
          </w:tcPr>
          <w:p w:rsidR="003F0EC6" w:rsidRPr="00694925" w:rsidRDefault="003F0EC6" w:rsidP="0044249A">
            <w:pPr>
              <w:pStyle w:val="Podtitul"/>
              <w:jc w:val="both"/>
              <w:rPr>
                <w:b w:val="0"/>
                <w:szCs w:val="24"/>
              </w:rPr>
            </w:pPr>
            <w:r w:rsidRPr="00694925">
              <w:rPr>
                <w:szCs w:val="24"/>
              </w:rPr>
              <w:t>Tvořivá škola:</w:t>
            </w:r>
            <w:r w:rsidRPr="00694925">
              <w:rPr>
                <w:b w:val="0"/>
                <w:szCs w:val="24"/>
              </w:rPr>
              <w:t xml:space="preserve"> </w:t>
            </w:r>
          </w:p>
        </w:tc>
      </w:tr>
      <w:tr w:rsidR="003F0EC6" w:rsidRPr="00694925" w:rsidTr="004A5208">
        <w:trPr>
          <w:cantSplit/>
        </w:trPr>
        <w:tc>
          <w:tcPr>
            <w:tcW w:w="9039" w:type="dxa"/>
          </w:tcPr>
          <w:p w:rsidR="003F0EC6" w:rsidRPr="00694925" w:rsidRDefault="003F0EC6" w:rsidP="00DC229E">
            <w:pPr>
              <w:pStyle w:val="Podtitul"/>
              <w:jc w:val="both"/>
              <w:rPr>
                <w:b w:val="0"/>
                <w:szCs w:val="24"/>
              </w:rPr>
            </w:pPr>
            <w:r w:rsidRPr="00694925">
              <w:rPr>
                <w:b w:val="0"/>
                <w:szCs w:val="24"/>
              </w:rPr>
              <w:t xml:space="preserve">Činnostní učení </w:t>
            </w:r>
            <w:proofErr w:type="spellStart"/>
            <w:r w:rsidRPr="00694925">
              <w:rPr>
                <w:b w:val="0"/>
                <w:szCs w:val="24"/>
              </w:rPr>
              <w:t>Čj</w:t>
            </w:r>
            <w:proofErr w:type="spellEnd"/>
            <w:r w:rsidRPr="00694925">
              <w:rPr>
                <w:b w:val="0"/>
                <w:szCs w:val="24"/>
              </w:rPr>
              <w:t xml:space="preserve">, M, </w:t>
            </w:r>
          </w:p>
        </w:tc>
      </w:tr>
      <w:tr w:rsidR="003F0EC6" w:rsidRPr="00694925" w:rsidTr="004A5208">
        <w:trPr>
          <w:cantSplit/>
        </w:trPr>
        <w:tc>
          <w:tcPr>
            <w:tcW w:w="9039" w:type="dxa"/>
            <w:vAlign w:val="bottom"/>
          </w:tcPr>
          <w:p w:rsidR="003F0EC6" w:rsidRPr="00694925" w:rsidRDefault="003F0EC6" w:rsidP="00AE0499">
            <w:r w:rsidRPr="00694925">
              <w:t>Didaktika matematiky na 2. stupni ZŠ</w:t>
            </w:r>
          </w:p>
        </w:tc>
      </w:tr>
      <w:tr w:rsidR="003F0EC6" w:rsidRPr="00694925" w:rsidTr="004A5208">
        <w:trPr>
          <w:cantSplit/>
        </w:trPr>
        <w:tc>
          <w:tcPr>
            <w:tcW w:w="9039" w:type="dxa"/>
          </w:tcPr>
          <w:p w:rsidR="003F0EC6" w:rsidRPr="00694925" w:rsidRDefault="003F0EC6" w:rsidP="00DC229E">
            <w:pPr>
              <w:pStyle w:val="Podtitul"/>
              <w:jc w:val="both"/>
              <w:rPr>
                <w:b w:val="0"/>
                <w:szCs w:val="24"/>
              </w:rPr>
            </w:pPr>
            <w:r w:rsidRPr="00694925">
              <w:rPr>
                <w:b w:val="0"/>
                <w:szCs w:val="24"/>
              </w:rPr>
              <w:t>Tvořivá práce v literární výchově</w:t>
            </w:r>
          </w:p>
        </w:tc>
      </w:tr>
      <w:tr w:rsidR="003F0EC6" w:rsidRPr="00694925" w:rsidTr="004A5208">
        <w:trPr>
          <w:cantSplit/>
        </w:trPr>
        <w:tc>
          <w:tcPr>
            <w:tcW w:w="9039" w:type="dxa"/>
          </w:tcPr>
          <w:p w:rsidR="003F0EC6" w:rsidRPr="00694925" w:rsidRDefault="003F0EC6" w:rsidP="00DC229E">
            <w:pPr>
              <w:pStyle w:val="Podtitul"/>
              <w:jc w:val="both"/>
              <w:rPr>
                <w:szCs w:val="24"/>
              </w:rPr>
            </w:pPr>
            <w:r w:rsidRPr="00694925">
              <w:rPr>
                <w:szCs w:val="24"/>
              </w:rPr>
              <w:t>Výchovné poradenství:</w:t>
            </w:r>
          </w:p>
        </w:tc>
      </w:tr>
      <w:tr w:rsidR="003F0EC6" w:rsidRPr="00694925" w:rsidTr="004A5208">
        <w:trPr>
          <w:cantSplit/>
        </w:trPr>
        <w:tc>
          <w:tcPr>
            <w:tcW w:w="9039" w:type="dxa"/>
          </w:tcPr>
          <w:p w:rsidR="003F0EC6" w:rsidRPr="00694925" w:rsidRDefault="003F0EC6" w:rsidP="0045587B">
            <w:pPr>
              <w:pStyle w:val="Podtitul"/>
              <w:jc w:val="both"/>
              <w:rPr>
                <w:b w:val="0"/>
                <w:szCs w:val="24"/>
              </w:rPr>
            </w:pPr>
            <w:r w:rsidRPr="00694925">
              <w:rPr>
                <w:b w:val="0"/>
                <w:szCs w:val="24"/>
              </w:rPr>
              <w:t>Problematika a integrace žáků se SVPU</w:t>
            </w:r>
          </w:p>
        </w:tc>
      </w:tr>
      <w:tr w:rsidR="003F0EC6" w:rsidRPr="00694925" w:rsidTr="004A5208">
        <w:trPr>
          <w:cantSplit/>
        </w:trPr>
        <w:tc>
          <w:tcPr>
            <w:tcW w:w="9039" w:type="dxa"/>
          </w:tcPr>
          <w:p w:rsidR="003F0EC6" w:rsidRPr="00694925" w:rsidRDefault="003F0EC6" w:rsidP="00A645D0">
            <w:pPr>
              <w:pStyle w:val="Podtitul"/>
              <w:jc w:val="both"/>
              <w:rPr>
                <w:b w:val="0"/>
                <w:szCs w:val="24"/>
              </w:rPr>
            </w:pPr>
            <w:r w:rsidRPr="00694925">
              <w:rPr>
                <w:b w:val="0"/>
                <w:szCs w:val="24"/>
              </w:rPr>
              <w:t>Problematika integrace žáků ze třetích zemí</w:t>
            </w:r>
          </w:p>
        </w:tc>
      </w:tr>
      <w:tr w:rsidR="003F0EC6" w:rsidRPr="00694925" w:rsidTr="004A5208">
        <w:trPr>
          <w:cantSplit/>
        </w:trPr>
        <w:tc>
          <w:tcPr>
            <w:tcW w:w="9039" w:type="dxa"/>
          </w:tcPr>
          <w:p w:rsidR="003F0EC6" w:rsidRPr="00694925" w:rsidRDefault="003F0EC6" w:rsidP="00A645D0">
            <w:pPr>
              <w:pStyle w:val="Podtitul"/>
              <w:jc w:val="both"/>
              <w:rPr>
                <w:szCs w:val="24"/>
              </w:rPr>
            </w:pPr>
            <w:r w:rsidRPr="00694925">
              <w:rPr>
                <w:szCs w:val="24"/>
              </w:rPr>
              <w:t>Ostatní vyučované předměty:</w:t>
            </w:r>
          </w:p>
        </w:tc>
      </w:tr>
      <w:tr w:rsidR="003F0EC6" w:rsidRPr="00694925" w:rsidTr="004A5208">
        <w:trPr>
          <w:cantSplit/>
        </w:trPr>
        <w:tc>
          <w:tcPr>
            <w:tcW w:w="9039" w:type="dxa"/>
          </w:tcPr>
          <w:p w:rsidR="003F0EC6" w:rsidRPr="00694925" w:rsidRDefault="003F0EC6" w:rsidP="00823AD2">
            <w:pPr>
              <w:pStyle w:val="Podtitul"/>
              <w:jc w:val="both"/>
              <w:rPr>
                <w:b w:val="0"/>
                <w:szCs w:val="24"/>
              </w:rPr>
            </w:pPr>
            <w:r w:rsidRPr="00694925">
              <w:rPr>
                <w:b w:val="0"/>
                <w:szCs w:val="24"/>
              </w:rPr>
              <w:t xml:space="preserve">Podpora matematické gramotnosti na 2. st. </w:t>
            </w:r>
          </w:p>
        </w:tc>
      </w:tr>
      <w:tr w:rsidR="003F0EC6" w:rsidRPr="00694925" w:rsidTr="004A5208">
        <w:trPr>
          <w:cantSplit/>
        </w:trPr>
        <w:tc>
          <w:tcPr>
            <w:tcW w:w="9039" w:type="dxa"/>
          </w:tcPr>
          <w:p w:rsidR="003F0EC6" w:rsidRPr="00694925" w:rsidRDefault="003F0EC6" w:rsidP="00823AD2">
            <w:pPr>
              <w:pStyle w:val="Podtitul"/>
              <w:jc w:val="both"/>
              <w:rPr>
                <w:szCs w:val="24"/>
              </w:rPr>
            </w:pPr>
            <w:r w:rsidRPr="00694925">
              <w:rPr>
                <w:szCs w:val="24"/>
              </w:rPr>
              <w:t>Oblasti primární prevence rizikového chování</w:t>
            </w:r>
          </w:p>
        </w:tc>
      </w:tr>
      <w:tr w:rsidR="003F0EC6" w:rsidRPr="00694925" w:rsidTr="004A5208">
        <w:trPr>
          <w:cantSplit/>
        </w:trPr>
        <w:tc>
          <w:tcPr>
            <w:tcW w:w="9039" w:type="dxa"/>
          </w:tcPr>
          <w:p w:rsidR="003F0EC6" w:rsidRPr="00694925" w:rsidRDefault="003F0EC6" w:rsidP="00823AD2">
            <w:pPr>
              <w:pStyle w:val="Podtitul"/>
              <w:jc w:val="both"/>
              <w:rPr>
                <w:szCs w:val="24"/>
              </w:rPr>
            </w:pPr>
            <w:r w:rsidRPr="00694925">
              <w:rPr>
                <w:szCs w:val="24"/>
              </w:rPr>
              <w:t xml:space="preserve">Témata environmentální výchovy </w:t>
            </w:r>
          </w:p>
        </w:tc>
      </w:tr>
      <w:tr w:rsidR="003F0EC6" w:rsidRPr="00694925" w:rsidTr="004A5208">
        <w:trPr>
          <w:cantSplit/>
        </w:trPr>
        <w:tc>
          <w:tcPr>
            <w:tcW w:w="9039" w:type="dxa"/>
          </w:tcPr>
          <w:p w:rsidR="003F0EC6" w:rsidRPr="00694925" w:rsidRDefault="003F0EC6" w:rsidP="00823AD2">
            <w:pPr>
              <w:pStyle w:val="Podtitul"/>
              <w:jc w:val="both"/>
              <w:rPr>
                <w:szCs w:val="24"/>
              </w:rPr>
            </w:pPr>
            <w:r w:rsidRPr="00694925">
              <w:rPr>
                <w:szCs w:val="24"/>
              </w:rPr>
              <w:t xml:space="preserve">ICT: </w:t>
            </w:r>
          </w:p>
        </w:tc>
      </w:tr>
      <w:tr w:rsidR="003F0EC6" w:rsidRPr="00694925" w:rsidTr="004A5208">
        <w:trPr>
          <w:cantSplit/>
        </w:trPr>
        <w:tc>
          <w:tcPr>
            <w:tcW w:w="9039" w:type="dxa"/>
          </w:tcPr>
          <w:p w:rsidR="003F0EC6" w:rsidRPr="00694925" w:rsidRDefault="003F0EC6" w:rsidP="00823AD2">
            <w:pPr>
              <w:pStyle w:val="Podtitul"/>
              <w:jc w:val="both"/>
              <w:rPr>
                <w:b w:val="0"/>
                <w:szCs w:val="24"/>
              </w:rPr>
            </w:pPr>
            <w:r w:rsidRPr="00694925">
              <w:rPr>
                <w:b w:val="0"/>
                <w:szCs w:val="24"/>
              </w:rPr>
              <w:t>Inovace ve vzdělávání s podporou digitálních technologií</w:t>
            </w:r>
          </w:p>
        </w:tc>
      </w:tr>
      <w:tr w:rsidR="003F0EC6" w:rsidRPr="00694925" w:rsidTr="004A5208">
        <w:trPr>
          <w:cantSplit/>
        </w:trPr>
        <w:tc>
          <w:tcPr>
            <w:tcW w:w="9039" w:type="dxa"/>
          </w:tcPr>
          <w:p w:rsidR="003F0EC6" w:rsidRPr="00694925" w:rsidRDefault="003F0EC6" w:rsidP="00823AD2">
            <w:pPr>
              <w:pStyle w:val="Podtitul"/>
              <w:jc w:val="both"/>
              <w:rPr>
                <w:b w:val="0"/>
                <w:szCs w:val="24"/>
              </w:rPr>
            </w:pPr>
            <w:r w:rsidRPr="00694925">
              <w:rPr>
                <w:b w:val="0"/>
                <w:szCs w:val="24"/>
              </w:rPr>
              <w:t>Práce s interaktivní tabulí a podpora interaktivní výuky</w:t>
            </w:r>
          </w:p>
        </w:tc>
      </w:tr>
      <w:tr w:rsidR="003F0EC6" w:rsidRPr="00694925" w:rsidTr="004A5208">
        <w:trPr>
          <w:cantSplit/>
        </w:trPr>
        <w:tc>
          <w:tcPr>
            <w:tcW w:w="9039" w:type="dxa"/>
          </w:tcPr>
          <w:p w:rsidR="003F0EC6" w:rsidRPr="00694925" w:rsidRDefault="003F0EC6" w:rsidP="00823AD2">
            <w:pPr>
              <w:pStyle w:val="Podtitul"/>
              <w:jc w:val="both"/>
              <w:rPr>
                <w:b w:val="0"/>
                <w:szCs w:val="24"/>
              </w:rPr>
            </w:pPr>
            <w:r w:rsidRPr="00694925">
              <w:rPr>
                <w:b w:val="0"/>
                <w:szCs w:val="24"/>
              </w:rPr>
              <w:t>LIVE WEBINÁŘ - Správce učebny - silné řešení pro správu školních počítačů a efektivní výuku</w:t>
            </w:r>
          </w:p>
        </w:tc>
      </w:tr>
    </w:tbl>
    <w:p w:rsidR="003F0EC6" w:rsidRDefault="003F0EC6" w:rsidP="004A5208">
      <w:pPr>
        <w:numPr>
          <w:ilvl w:val="0"/>
          <w:numId w:val="16"/>
        </w:numPr>
        <w:spacing w:before="240" w:after="120"/>
        <w:ind w:hanging="720"/>
        <w:jc w:val="both"/>
      </w:pPr>
      <w:r w:rsidRPr="004A5208">
        <w:rPr>
          <w:b/>
          <w:sz w:val="28"/>
          <w:szCs w:val="28"/>
        </w:rPr>
        <w:t xml:space="preserve">Počet zapsaných dětí pro školní rok 2014/15 a odkladů školní docházky na školní rok 2014/15 </w:t>
      </w:r>
      <w:r>
        <w:rPr>
          <w:b/>
          <w:sz w:val="28"/>
          <w:szCs w:val="28"/>
        </w:rPr>
        <w:t xml:space="preserve"> </w:t>
      </w:r>
    </w:p>
    <w:tbl>
      <w:tblPr>
        <w:tblW w:w="0" w:type="auto"/>
        <w:jc w:val="center"/>
        <w:tblInd w:w="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2203"/>
        <w:gridCol w:w="2203"/>
        <w:gridCol w:w="2204"/>
        <w:gridCol w:w="2204"/>
      </w:tblGrid>
      <w:tr w:rsidR="003F0EC6" w:rsidRPr="00A95E54" w:rsidTr="004A5208">
        <w:trPr>
          <w:jc w:val="center"/>
        </w:trPr>
        <w:tc>
          <w:tcPr>
            <w:tcW w:w="2203" w:type="dxa"/>
            <w:shd w:val="clear" w:color="auto" w:fill="99CCFF"/>
          </w:tcPr>
          <w:p w:rsidR="003F0EC6" w:rsidRPr="00A95E54" w:rsidRDefault="003F0EC6" w:rsidP="004A24D1">
            <w:pPr>
              <w:jc w:val="both"/>
              <w:rPr>
                <w:b/>
              </w:rPr>
            </w:pPr>
          </w:p>
        </w:tc>
        <w:tc>
          <w:tcPr>
            <w:tcW w:w="2203" w:type="dxa"/>
            <w:shd w:val="clear" w:color="auto" w:fill="99CCFF"/>
            <w:vAlign w:val="center"/>
          </w:tcPr>
          <w:p w:rsidR="003F0EC6" w:rsidRPr="00A95E54" w:rsidRDefault="003F0EC6" w:rsidP="004A24D1">
            <w:pPr>
              <w:jc w:val="center"/>
              <w:rPr>
                <w:b/>
                <w:bCs/>
              </w:rPr>
            </w:pPr>
            <w:r w:rsidRPr="00A95E54">
              <w:rPr>
                <w:b/>
                <w:bCs/>
                <w:sz w:val="22"/>
                <w:szCs w:val="22"/>
              </w:rPr>
              <w:t>zapsané děti</w:t>
            </w:r>
          </w:p>
        </w:tc>
        <w:tc>
          <w:tcPr>
            <w:tcW w:w="2204" w:type="dxa"/>
            <w:shd w:val="clear" w:color="auto" w:fill="99CCFF"/>
            <w:vAlign w:val="center"/>
          </w:tcPr>
          <w:p w:rsidR="003F0EC6" w:rsidRPr="00A95E54" w:rsidRDefault="003F0EC6" w:rsidP="004A24D1">
            <w:pPr>
              <w:jc w:val="center"/>
              <w:rPr>
                <w:b/>
                <w:bCs/>
              </w:rPr>
            </w:pPr>
            <w:r w:rsidRPr="00A95E54">
              <w:rPr>
                <w:b/>
                <w:bCs/>
                <w:sz w:val="22"/>
                <w:szCs w:val="22"/>
              </w:rPr>
              <w:t>přijaté děti</w:t>
            </w:r>
          </w:p>
        </w:tc>
        <w:tc>
          <w:tcPr>
            <w:tcW w:w="2204" w:type="dxa"/>
            <w:shd w:val="clear" w:color="auto" w:fill="99CCFF"/>
            <w:vAlign w:val="center"/>
          </w:tcPr>
          <w:p w:rsidR="003F0EC6" w:rsidRPr="00A95E54" w:rsidRDefault="003F0EC6" w:rsidP="004A24D1">
            <w:pPr>
              <w:jc w:val="center"/>
              <w:rPr>
                <w:b/>
                <w:bCs/>
                <w:spacing w:val="-6"/>
              </w:rPr>
            </w:pPr>
            <w:r w:rsidRPr="00A95E54">
              <w:rPr>
                <w:b/>
                <w:bCs/>
                <w:spacing w:val="-6"/>
                <w:sz w:val="22"/>
                <w:szCs w:val="22"/>
              </w:rPr>
              <w:t>odklady škol. docházky</w:t>
            </w:r>
          </w:p>
        </w:tc>
      </w:tr>
      <w:tr w:rsidR="003F0EC6" w:rsidRPr="00A95E54" w:rsidTr="004A5208">
        <w:trPr>
          <w:jc w:val="center"/>
        </w:trPr>
        <w:tc>
          <w:tcPr>
            <w:tcW w:w="2203" w:type="dxa"/>
          </w:tcPr>
          <w:p w:rsidR="003F0EC6" w:rsidRPr="00A95E54" w:rsidRDefault="003F0EC6" w:rsidP="004A24D1">
            <w:pPr>
              <w:rPr>
                <w:b/>
                <w:bCs/>
              </w:rPr>
            </w:pPr>
            <w:r w:rsidRPr="00A95E54">
              <w:rPr>
                <w:b/>
                <w:bCs/>
                <w:sz w:val="22"/>
                <w:szCs w:val="22"/>
              </w:rPr>
              <w:t>počet</w:t>
            </w:r>
            <w:r>
              <w:rPr>
                <w:b/>
                <w:bCs/>
                <w:sz w:val="22"/>
                <w:szCs w:val="22"/>
              </w:rPr>
              <w:t xml:space="preserve"> </w:t>
            </w:r>
          </w:p>
        </w:tc>
        <w:tc>
          <w:tcPr>
            <w:tcW w:w="2203" w:type="dxa"/>
            <w:vAlign w:val="center"/>
          </w:tcPr>
          <w:p w:rsidR="003F0EC6" w:rsidRPr="000D3A5E" w:rsidRDefault="003F0EC6" w:rsidP="004A24D1">
            <w:pPr>
              <w:jc w:val="center"/>
              <w:rPr>
                <w:b/>
                <w:bCs/>
              </w:rPr>
            </w:pPr>
            <w:r>
              <w:rPr>
                <w:b/>
                <w:bCs/>
              </w:rPr>
              <w:t>88</w:t>
            </w:r>
          </w:p>
        </w:tc>
        <w:tc>
          <w:tcPr>
            <w:tcW w:w="2204" w:type="dxa"/>
            <w:vAlign w:val="center"/>
          </w:tcPr>
          <w:p w:rsidR="003F0EC6" w:rsidRPr="00A26395" w:rsidRDefault="003F0EC6" w:rsidP="004A24D1">
            <w:pPr>
              <w:jc w:val="center"/>
              <w:rPr>
                <w:b/>
                <w:bCs/>
              </w:rPr>
            </w:pPr>
            <w:r>
              <w:rPr>
                <w:b/>
                <w:bCs/>
              </w:rPr>
              <w:t>60</w:t>
            </w:r>
          </w:p>
        </w:tc>
        <w:tc>
          <w:tcPr>
            <w:tcW w:w="2204" w:type="dxa"/>
            <w:vAlign w:val="center"/>
          </w:tcPr>
          <w:p w:rsidR="003F0EC6" w:rsidRPr="008F147E" w:rsidRDefault="003F0EC6" w:rsidP="004A24D1">
            <w:pPr>
              <w:jc w:val="center"/>
              <w:rPr>
                <w:b/>
                <w:bCs/>
              </w:rPr>
            </w:pPr>
            <w:r w:rsidRPr="008F147E">
              <w:rPr>
                <w:b/>
                <w:bCs/>
              </w:rPr>
              <w:t>13</w:t>
            </w:r>
          </w:p>
        </w:tc>
      </w:tr>
    </w:tbl>
    <w:p w:rsidR="003F0EC6" w:rsidRPr="0015520E" w:rsidRDefault="003F0EC6" w:rsidP="004A5208">
      <w:pPr>
        <w:spacing w:before="240" w:after="120"/>
        <w:jc w:val="both"/>
        <w:rPr>
          <w:b/>
          <w:sz w:val="28"/>
          <w:szCs w:val="28"/>
        </w:rPr>
      </w:pPr>
      <w:r w:rsidRPr="0015520E">
        <w:rPr>
          <w:b/>
          <w:sz w:val="28"/>
          <w:szCs w:val="28"/>
        </w:rPr>
        <w:lastRenderedPageBreak/>
        <w:t>9.</w:t>
      </w:r>
      <w:r w:rsidRPr="0015520E">
        <w:rPr>
          <w:b/>
          <w:sz w:val="28"/>
          <w:szCs w:val="28"/>
        </w:rPr>
        <w:tab/>
        <w:t>Hodnocení činnosti školní družiny</w:t>
      </w:r>
    </w:p>
    <w:p w:rsidR="003F0EC6" w:rsidRDefault="003F0EC6" w:rsidP="002B5EB3">
      <w:pPr>
        <w:spacing w:after="120"/>
        <w:jc w:val="both"/>
      </w:pPr>
      <w:r>
        <w:t>V tomto školním roce jsme otevřeli sedm oddělení, do kterých bylo v září přihlášeno celkem 198 dětí. Během školního roku se některé děti odstěhovaly nebo se ke konci roku odhlásily, takže celkový počet poklesl na 190 dětí. Práce ŠD se odvíjí z činnosti jednotlivých tříd a plánu školy. Významnou součástí obsahu vzdělávání činnosti ŠD je odpočinková a relaxační činnost. Klademe zde důraz na citlivou výchovu a individuální přístup k dětem, zařazování širokého spektra her, různých tělovýchovných a kulturních akcí. Po celý školní rok vychováváme děti k samostatnosti, odpovědnosti, vzájemnému přátelství a toleranci. Také se celý školní rok snažíme spolupracovat s  rodiči žáků a zveme je na společné akce. Pokud se vyskytne nějaký výchovný problém, snažíme se vše řešit klidným přístupem a hlavně spoluprací s rodiči, třídním učitelem, popřípadě s výchovným poradcem nebo psychologem.</w:t>
      </w:r>
    </w:p>
    <w:p w:rsidR="003F0EC6" w:rsidRDefault="003F0EC6" w:rsidP="002B5EB3">
      <w:pPr>
        <w:spacing w:after="120"/>
        <w:jc w:val="both"/>
        <w:rPr>
          <w:b/>
          <w:bCs/>
        </w:rPr>
      </w:pPr>
      <w:r>
        <w:rPr>
          <w:b/>
          <w:bCs/>
        </w:rPr>
        <w:t>9.1</w:t>
      </w:r>
      <w:r>
        <w:rPr>
          <w:b/>
          <w:bCs/>
        </w:rPr>
        <w:tab/>
        <w:t>Přehled akcí</w:t>
      </w:r>
    </w:p>
    <w:p w:rsidR="003F0EC6" w:rsidRDefault="003F0EC6" w:rsidP="00F50018">
      <w:pPr>
        <w:jc w:val="both"/>
      </w:pPr>
      <w:r>
        <w:rPr>
          <w:b/>
          <w:bCs/>
        </w:rPr>
        <w:t>Září</w:t>
      </w:r>
    </w:p>
    <w:p w:rsidR="003F0EC6" w:rsidRDefault="003F0EC6" w:rsidP="00F50018">
      <w:pPr>
        <w:jc w:val="both"/>
      </w:pPr>
      <w:r>
        <w:t xml:space="preserve">V dostatečném časovém rozsahu seznamujeme děti s řádem školy a ŠD. Poučujeme je </w:t>
      </w:r>
      <w:r>
        <w:br/>
        <w:t xml:space="preserve">o bezpečném chování v prostorách ŠD, na školní zahradě i ve školní jídelně. </w:t>
      </w:r>
    </w:p>
    <w:p w:rsidR="003F0EC6" w:rsidRDefault="003F0EC6" w:rsidP="00F50018">
      <w:pPr>
        <w:jc w:val="both"/>
      </w:pPr>
      <w:r>
        <w:t>Věnujeme také dostatek času dopravním vycházkám, které zaměřujeme na bezpečnou cestu do školy i ze školy. Základní pravidla silničního provozu si děti opakují při pravidelné besedě s policisty.</w:t>
      </w:r>
    </w:p>
    <w:p w:rsidR="003F0EC6" w:rsidRDefault="003F0EC6" w:rsidP="002B5EB3">
      <w:pPr>
        <w:spacing w:after="120"/>
        <w:jc w:val="both"/>
      </w:pPr>
      <w:r>
        <w:t>26. 9. byly všechny děti školní družiny pozvány na výroční diskotéku v KC 12 v Modřanech.</w:t>
      </w:r>
    </w:p>
    <w:p w:rsidR="003F0EC6" w:rsidRDefault="003F0EC6" w:rsidP="00F50018">
      <w:pPr>
        <w:jc w:val="both"/>
        <w:rPr>
          <w:b/>
          <w:bCs/>
        </w:rPr>
      </w:pPr>
      <w:r w:rsidRPr="007D1421">
        <w:rPr>
          <w:b/>
          <w:bCs/>
        </w:rPr>
        <w:t>Říjen</w:t>
      </w:r>
    </w:p>
    <w:p w:rsidR="003F0EC6" w:rsidRDefault="003F0EC6" w:rsidP="00F50018">
      <w:pPr>
        <w:jc w:val="both"/>
      </w:pPr>
      <w:r>
        <w:t>Od října děti začínaly navštěvovat kroužky pořádané školou i družinou. V rámci ŠD probíhaly</w:t>
      </w:r>
    </w:p>
    <w:p w:rsidR="003F0EC6" w:rsidRDefault="003F0EC6" w:rsidP="00F50018">
      <w:pPr>
        <w:jc w:val="both"/>
      </w:pPr>
      <w:r>
        <w:t xml:space="preserve">Míčové hry pro mladší a starší žáky, kde se učily postřehu, rychlosti a sportovnímu chováni a </w:t>
      </w:r>
    </w:p>
    <w:p w:rsidR="003F0EC6" w:rsidRDefault="003F0EC6" w:rsidP="00F50018">
      <w:pPr>
        <w:jc w:val="both"/>
      </w:pPr>
      <w:r>
        <w:t xml:space="preserve">Šikovné ruce, kde se děti zdokonalovaly v manuální zručnosti, rozvíjely jemnou motoriku </w:t>
      </w:r>
      <w:r>
        <w:br/>
        <w:t xml:space="preserve">a estetické cítění. V rámci ekologické výchovy pracovaly s odpadním materiálem, tvořily pomocí různých výtvarných technik a pracovaly i s netradičním materiálem. </w:t>
      </w:r>
    </w:p>
    <w:p w:rsidR="003F0EC6" w:rsidRDefault="003F0EC6" w:rsidP="00F50018">
      <w:pPr>
        <w:jc w:val="both"/>
      </w:pPr>
      <w:r>
        <w:t>V říjnu také proběhla oblíbená Drakiáda, soutěž o nejhezčího a nejdéle létajícího draka. Děti byly odměněny diplomy a sladkostmi.</w:t>
      </w:r>
    </w:p>
    <w:p w:rsidR="003F0EC6" w:rsidRDefault="003F0EC6" w:rsidP="002B5EB3">
      <w:pPr>
        <w:spacing w:after="120"/>
        <w:jc w:val="both"/>
      </w:pPr>
      <w:r>
        <w:t xml:space="preserve">16. 10. navštívilo družinu Divadlo Kozlík z Pardubic, s nádhernými velkými dřevěnými loutkami. </w:t>
      </w:r>
    </w:p>
    <w:p w:rsidR="003F0EC6" w:rsidRDefault="003F0EC6" w:rsidP="00F50018">
      <w:pPr>
        <w:jc w:val="both"/>
        <w:rPr>
          <w:b/>
          <w:bCs/>
        </w:rPr>
      </w:pPr>
      <w:r w:rsidRPr="00542AF6">
        <w:rPr>
          <w:b/>
          <w:bCs/>
        </w:rPr>
        <w:t xml:space="preserve">Listopad </w:t>
      </w:r>
    </w:p>
    <w:p w:rsidR="003F0EC6" w:rsidRDefault="003F0EC6" w:rsidP="00F50018">
      <w:pPr>
        <w:jc w:val="both"/>
      </w:pPr>
      <w:r>
        <w:t>V tomto měsíci pořádáme každoročně lampiónový průvod po okolí školy, kterého se účastní děti ze všech oddělení i se svými sourozenci, rodiči i prarodiči. Mají zde možnost pochlubit se vyrobenými nebo koupenými lampióny. Na závěr průvodu všechny děti dostaly opět diplom i sladkou odměnu.</w:t>
      </w:r>
    </w:p>
    <w:p w:rsidR="003F0EC6" w:rsidRDefault="003F0EC6" w:rsidP="00F50018">
      <w:pPr>
        <w:jc w:val="both"/>
      </w:pPr>
      <w:r>
        <w:t>Při turistické vycházce do blízkého lesa Kamýk jsme navštívili malou lesní Zoo. Na lesním dětském hřišti si děti zahrály různé soutěživé hry.</w:t>
      </w:r>
    </w:p>
    <w:p w:rsidR="003F0EC6" w:rsidRDefault="003F0EC6" w:rsidP="00F50018">
      <w:pPr>
        <w:jc w:val="both"/>
      </w:pPr>
      <w:r>
        <w:t xml:space="preserve">Starší žáci měli možnost zúčastnit se besedy s nevidomým panem Tomášem Fraňkem, který jim ukázal nelehkou práci se svým vodícím psem </w:t>
      </w:r>
      <w:proofErr w:type="spellStart"/>
      <w:r>
        <w:t>Toníkem</w:t>
      </w:r>
      <w:proofErr w:type="spellEnd"/>
      <w:r>
        <w:t xml:space="preserve">. Velmi trpělivě odpovídal na různé dětské otázky, ukázal základní povely a některým umožnil, aby se nechali vést po třídě </w:t>
      </w:r>
      <w:proofErr w:type="spellStart"/>
      <w:r>
        <w:t>Toníkem</w:t>
      </w:r>
      <w:proofErr w:type="spellEnd"/>
      <w:r>
        <w:t>. Pro děti byla tato beseda velmi zajímavá a hlavně poučná.</w:t>
      </w:r>
    </w:p>
    <w:p w:rsidR="003F0EC6" w:rsidRDefault="003F0EC6" w:rsidP="002B5EB3">
      <w:pPr>
        <w:spacing w:after="120"/>
        <w:jc w:val="both"/>
      </w:pPr>
      <w:r>
        <w:t xml:space="preserve">Na konci měsíce měly děti možnost shlédnout „ </w:t>
      </w:r>
      <w:proofErr w:type="spellStart"/>
      <w:r>
        <w:t>Čertovskou</w:t>
      </w:r>
      <w:proofErr w:type="spellEnd"/>
      <w:r>
        <w:t xml:space="preserve"> pohádku „ v podání Divadélka z Plzně.</w:t>
      </w:r>
    </w:p>
    <w:p w:rsidR="003F0EC6" w:rsidRDefault="003F0EC6" w:rsidP="00F50018">
      <w:pPr>
        <w:jc w:val="both"/>
        <w:rPr>
          <w:b/>
          <w:bCs/>
        </w:rPr>
      </w:pPr>
      <w:r w:rsidRPr="00542AF6">
        <w:rPr>
          <w:b/>
          <w:bCs/>
        </w:rPr>
        <w:t>Prosinec</w:t>
      </w:r>
    </w:p>
    <w:p w:rsidR="003F0EC6" w:rsidRDefault="003F0EC6" w:rsidP="00F50018">
      <w:pPr>
        <w:jc w:val="both"/>
      </w:pPr>
      <w:r>
        <w:t>Na začátku tohoto měsíce přijela za dětmi paní Marcela Růžičková z Liberce se skleněnými komponenty, ze kterých si děti samy mohly vyrobit malý skleněný dárek.</w:t>
      </w:r>
    </w:p>
    <w:p w:rsidR="003F0EC6" w:rsidRDefault="003F0EC6" w:rsidP="00F50018">
      <w:pPr>
        <w:jc w:val="both"/>
      </w:pPr>
      <w:r>
        <w:t xml:space="preserve">18. 12. navštívilo družinu Divadlo Evy Hruškové s představením „ Legenda o vánoční hvězdě“. </w:t>
      </w:r>
    </w:p>
    <w:p w:rsidR="003F0EC6" w:rsidRDefault="003F0EC6" w:rsidP="002B5EB3">
      <w:pPr>
        <w:spacing w:after="120"/>
        <w:jc w:val="both"/>
      </w:pPr>
      <w:r>
        <w:t>Ve všech odděleních ŠD byla k vidění vánoční výzdoba. Děti připravovaly dárečky a přáníčka nejen pro své nejmilejší, ale vyráběly také vánoční ozdoby a jiné výrobky s vánoční</w:t>
      </w:r>
      <w:r>
        <w:br w:type="page"/>
      </w:r>
      <w:r>
        <w:lastRenderedPageBreak/>
        <w:t xml:space="preserve">tématikou. V jednotlivých odděleních probíhaly vánoční besídky s programem </w:t>
      </w:r>
      <w:r>
        <w:br/>
        <w:t>a občerstvením.</w:t>
      </w:r>
    </w:p>
    <w:p w:rsidR="003F0EC6" w:rsidRDefault="003F0EC6" w:rsidP="00F50018">
      <w:pPr>
        <w:jc w:val="both"/>
        <w:rPr>
          <w:b/>
          <w:bCs/>
        </w:rPr>
      </w:pPr>
      <w:r>
        <w:rPr>
          <w:b/>
          <w:bCs/>
        </w:rPr>
        <w:t>Leden</w:t>
      </w:r>
    </w:p>
    <w:p w:rsidR="003F0EC6" w:rsidRDefault="003F0EC6" w:rsidP="00F50018">
      <w:pPr>
        <w:jc w:val="both"/>
      </w:pPr>
      <w:r>
        <w:t>Sáňkování a bobováni, relaxace na sněhu, stavby sněhuláků a soutěž o nejlepší stavbu ze sněhu.</w:t>
      </w:r>
    </w:p>
    <w:p w:rsidR="003F0EC6" w:rsidRPr="00297737" w:rsidRDefault="003F0EC6" w:rsidP="002B5EB3">
      <w:pPr>
        <w:spacing w:after="120"/>
        <w:jc w:val="both"/>
      </w:pPr>
      <w:r>
        <w:t xml:space="preserve">V tomto měsíci měly možnost i děti z nižších ročníků zúčastnit se besedy s nevidomým panem Fraňkem nejen s jeho psem </w:t>
      </w:r>
      <w:proofErr w:type="spellStart"/>
      <w:r>
        <w:t>Toníkem</w:t>
      </w:r>
      <w:proofErr w:type="spellEnd"/>
      <w:r>
        <w:t xml:space="preserve">, neboť s sebou přivedli dalšího vodícího psa, královského pudla </w:t>
      </w:r>
      <w:proofErr w:type="spellStart"/>
      <w:r>
        <w:t>Cipíska</w:t>
      </w:r>
      <w:proofErr w:type="spellEnd"/>
      <w:r>
        <w:t xml:space="preserve">. </w:t>
      </w:r>
    </w:p>
    <w:p w:rsidR="003F0EC6" w:rsidRDefault="003F0EC6" w:rsidP="00F50018">
      <w:pPr>
        <w:jc w:val="both"/>
        <w:rPr>
          <w:b/>
          <w:bCs/>
        </w:rPr>
      </w:pPr>
      <w:r w:rsidRPr="00854818">
        <w:rPr>
          <w:b/>
          <w:bCs/>
        </w:rPr>
        <w:t>Únor</w:t>
      </w:r>
    </w:p>
    <w:p w:rsidR="003F0EC6" w:rsidRDefault="003F0EC6" w:rsidP="00F50018">
      <w:pPr>
        <w:jc w:val="both"/>
      </w:pPr>
      <w:r>
        <w:t xml:space="preserve">V únoru se ve všech odděleních ŠD uskutečnil masopustní rej masek, na který si šikovné děti samy vyrobily masky, jiným pomáhali rodiče nebo jim je zakoupili v obchodech. Na karnevalu byly pro děti připravené zajímavé soutěže. Vyvrcholením programu bylo vyhodnocení masek s občerstvením a diskotékou. </w:t>
      </w:r>
    </w:p>
    <w:p w:rsidR="003F0EC6" w:rsidRDefault="003F0EC6" w:rsidP="002B5EB3">
      <w:pPr>
        <w:spacing w:after="120"/>
        <w:jc w:val="both"/>
      </w:pPr>
      <w:r>
        <w:t>Společným programem ŠD bylo divadelní představení plné magie, čar a kouzel.</w:t>
      </w:r>
    </w:p>
    <w:p w:rsidR="003F0EC6" w:rsidRDefault="003F0EC6" w:rsidP="00F50018">
      <w:pPr>
        <w:jc w:val="both"/>
        <w:rPr>
          <w:b/>
          <w:bCs/>
        </w:rPr>
      </w:pPr>
      <w:r w:rsidRPr="00DD3D2B">
        <w:rPr>
          <w:b/>
          <w:bCs/>
        </w:rPr>
        <w:t>Březen</w:t>
      </w:r>
    </w:p>
    <w:p w:rsidR="003F0EC6" w:rsidRDefault="003F0EC6" w:rsidP="00F50018">
      <w:pPr>
        <w:jc w:val="both"/>
        <w:rPr>
          <w:bCs/>
        </w:rPr>
      </w:pPr>
      <w:r>
        <w:rPr>
          <w:bCs/>
        </w:rPr>
        <w:t>Po jarních prázdninách děti poznávaly v okolí školy změny v přírodě, které jaro přináší. Na chodník a asfaltové hřiště malovaly křídami své chlupaté mazlíčky nebo nejoblíbenější hračku.</w:t>
      </w:r>
    </w:p>
    <w:p w:rsidR="003F0EC6" w:rsidRDefault="003F0EC6" w:rsidP="002B5EB3">
      <w:pPr>
        <w:spacing w:after="120"/>
        <w:jc w:val="both"/>
        <w:rPr>
          <w:bCs/>
        </w:rPr>
      </w:pPr>
      <w:r w:rsidRPr="00A33354">
        <w:rPr>
          <w:bCs/>
        </w:rPr>
        <w:t xml:space="preserve">12. 3. </w:t>
      </w:r>
      <w:r>
        <w:rPr>
          <w:bCs/>
        </w:rPr>
        <w:t>p</w:t>
      </w:r>
      <w:r w:rsidRPr="00A33354">
        <w:rPr>
          <w:bCs/>
        </w:rPr>
        <w:t>řijela</w:t>
      </w:r>
      <w:r>
        <w:rPr>
          <w:bCs/>
        </w:rPr>
        <w:t xml:space="preserve"> za dětmi opět paní Eva Hrušková s představením „ Ahoj světe„.</w:t>
      </w:r>
    </w:p>
    <w:p w:rsidR="003F0EC6" w:rsidRDefault="003F0EC6" w:rsidP="00F50018">
      <w:pPr>
        <w:jc w:val="both"/>
      </w:pPr>
      <w:r w:rsidRPr="00DD3D2B">
        <w:rPr>
          <w:b/>
          <w:bCs/>
        </w:rPr>
        <w:t>Duben</w:t>
      </w:r>
    </w:p>
    <w:p w:rsidR="003F0EC6" w:rsidRDefault="003F0EC6" w:rsidP="00F50018">
      <w:pPr>
        <w:jc w:val="both"/>
      </w:pPr>
      <w:r>
        <w:t>Hlavním tématem tohoto měsíce byla příprava na velikonoce a velikonoční výzdoba ŠD. Děti si připomněly velikonoční zvyky a tradice a měly možnost si vyzkoušet různé techniky používané ke zdobení kraslic. Dále pak vyráběly spoustu nádherných výrobků k velikonoční dekoraci pro tradiční, školou pořádaný, „ Velikonoční jarmark “.</w:t>
      </w:r>
    </w:p>
    <w:p w:rsidR="003F0EC6" w:rsidRDefault="003F0EC6" w:rsidP="00F50018">
      <w:pPr>
        <w:jc w:val="both"/>
      </w:pPr>
      <w:r>
        <w:t>I v tomto měsíci do ŠD přijela paní Marcela Růžičková se skleněnými komponenty, ze kterých si děti opět samy vyráběly krásné skleněné šperky.</w:t>
      </w:r>
    </w:p>
    <w:p w:rsidR="003F0EC6" w:rsidRDefault="003F0EC6" w:rsidP="002B5EB3">
      <w:pPr>
        <w:spacing w:after="120"/>
        <w:jc w:val="both"/>
      </w:pPr>
      <w:r>
        <w:t xml:space="preserve">K jaru patřil i úklid okolí školy včetně prvních jarních soutěží na školní zahradě. Například skákání přes švihadlo, </w:t>
      </w:r>
      <w:proofErr w:type="gramStart"/>
      <w:r>
        <w:t>hod  na</w:t>
      </w:r>
      <w:proofErr w:type="gramEnd"/>
      <w:r>
        <w:t xml:space="preserve"> cíl nebo míčová školka.</w:t>
      </w:r>
    </w:p>
    <w:p w:rsidR="003F0EC6" w:rsidRDefault="003F0EC6" w:rsidP="00F50018">
      <w:pPr>
        <w:jc w:val="both"/>
        <w:rPr>
          <w:b/>
          <w:bCs/>
        </w:rPr>
      </w:pPr>
      <w:r w:rsidRPr="00493609">
        <w:rPr>
          <w:b/>
          <w:bCs/>
        </w:rPr>
        <w:t xml:space="preserve">Květen </w:t>
      </w:r>
    </w:p>
    <w:p w:rsidR="003F0EC6" w:rsidRDefault="003F0EC6" w:rsidP="00F50018">
      <w:pPr>
        <w:jc w:val="both"/>
      </w:pPr>
      <w:r>
        <w:t>14. května se všechny děti ŠD zúčastnily diskotéky v KC 12 v Modřanech, kde i tentokrát pro ně byly připraveny soutěže v poznávání hudebních skladeb i interpretů, vyzkoušely si některé nové taneční prvky a odměnou jim byly drobnosti od pořadatelů a zcela propocená trička.</w:t>
      </w:r>
    </w:p>
    <w:p w:rsidR="003F0EC6" w:rsidRDefault="003F0EC6" w:rsidP="002B5EB3">
      <w:pPr>
        <w:spacing w:after="120"/>
        <w:jc w:val="both"/>
      </w:pPr>
      <w:r>
        <w:t xml:space="preserve">28. května byly děti pozvány organizací „ Lékořice „ do </w:t>
      </w:r>
      <w:proofErr w:type="spellStart"/>
      <w:r>
        <w:t>Thomayerovy</w:t>
      </w:r>
      <w:proofErr w:type="spellEnd"/>
      <w:r>
        <w:t xml:space="preserve"> nemocnice na zábavné odpoledne pořádané k MDD. Na různých stanovištích se děti seznamovaly se zásadami první pomoci, poznávaly různé léčivé byliny, luštily hádanky, kvízy a soutěžily v různých sportovních disciplínách. </w:t>
      </w:r>
    </w:p>
    <w:p w:rsidR="003F0EC6" w:rsidRDefault="003F0EC6" w:rsidP="00F50018">
      <w:pPr>
        <w:jc w:val="both"/>
        <w:rPr>
          <w:b/>
          <w:bCs/>
        </w:rPr>
      </w:pPr>
      <w:r w:rsidRPr="00487DE0">
        <w:rPr>
          <w:b/>
          <w:bCs/>
        </w:rPr>
        <w:t>Červen</w:t>
      </w:r>
    </w:p>
    <w:p w:rsidR="003F0EC6" w:rsidRDefault="003F0EC6" w:rsidP="00F50018">
      <w:pPr>
        <w:spacing w:after="120"/>
        <w:jc w:val="both"/>
      </w:pPr>
      <w:r>
        <w:t>Den dětí jsme oslavili velkou bublinkovou show a zábavným sportovním odpolednem na školním hřišti, kde děti měly možnost plnit deset různých disciplín a sbírat body. S oslavou nám pomáhali žáci druhého stupně. Tato akce proběhla v rámci Dne otevřených dveří v ŠD pro rodiče, kteří této možnosti využili a přišli se na své děti podívat a podpořit je v soutěžích.</w:t>
      </w:r>
    </w:p>
    <w:p w:rsidR="003F0EC6" w:rsidRDefault="003F0EC6" w:rsidP="00F50018">
      <w:pPr>
        <w:spacing w:after="120"/>
        <w:jc w:val="both"/>
      </w:pPr>
      <w:r>
        <w:t xml:space="preserve">Během celého školního roku 2013/2014 navštěvovali žáci ŠD pravidelně knihovnu naší školy. Získávali tak přehled o naší i světové literatuře určené pro děti a mládež. Velký výběr knižních výtisků vzbuzoval zájem o zapůjčení a četbu knih. Žáci se postupně naučili orientovat v prostorách knihovny. Při besedě o knize pak hovořili o vlastních dojmech z četby a vyjadřovali přání docházet do školní knihovny i v příštím roce. Pravidelnou návštěvou školní knihovny a besedami o četbě a knihách dochází postupně u žáků k rozvoji čtenářské gramotnosti, k lásce ke knize, vzdělávání a rozvoji osobnosti. </w:t>
      </w:r>
    </w:p>
    <w:p w:rsidR="003F0EC6" w:rsidRPr="00F24B2D" w:rsidRDefault="003F0EC6" w:rsidP="002B5EB3">
      <w:pPr>
        <w:spacing w:after="120"/>
        <w:jc w:val="both"/>
      </w:pPr>
      <w:r>
        <w:br w:type="page"/>
      </w:r>
      <w:r>
        <w:lastRenderedPageBreak/>
        <w:t>Ze všech akcí školní družiny jsou pořizovány fotografie, které si všichni mohou prohlédnout na internetových stránkách naší školy.</w:t>
      </w:r>
    </w:p>
    <w:p w:rsidR="003F0EC6" w:rsidRPr="0015520E" w:rsidRDefault="003F0EC6" w:rsidP="00050ED7">
      <w:pPr>
        <w:spacing w:after="120"/>
        <w:jc w:val="both"/>
        <w:rPr>
          <w:sz w:val="28"/>
          <w:szCs w:val="28"/>
        </w:rPr>
      </w:pPr>
      <w:r w:rsidRPr="0015520E">
        <w:rPr>
          <w:b/>
          <w:sz w:val="28"/>
          <w:szCs w:val="28"/>
        </w:rPr>
        <w:t>10.</w:t>
      </w:r>
      <w:r w:rsidRPr="0015520E">
        <w:rPr>
          <w:b/>
          <w:sz w:val="28"/>
          <w:szCs w:val="28"/>
        </w:rPr>
        <w:tab/>
        <w:t>Poradenské služby školy</w:t>
      </w:r>
      <w:r w:rsidRPr="0015520E">
        <w:rPr>
          <w:sz w:val="28"/>
          <w:szCs w:val="28"/>
        </w:rPr>
        <w:t xml:space="preserve"> </w:t>
      </w:r>
    </w:p>
    <w:p w:rsidR="003F0EC6" w:rsidRPr="0015520E" w:rsidRDefault="003F0EC6" w:rsidP="005B0CB8">
      <w:pPr>
        <w:spacing w:after="120"/>
        <w:jc w:val="both"/>
        <w:rPr>
          <w:b/>
        </w:rPr>
      </w:pPr>
      <w:r w:rsidRPr="0015520E">
        <w:rPr>
          <w:b/>
        </w:rPr>
        <w:t>10.1</w:t>
      </w:r>
      <w:r w:rsidRPr="0015520E">
        <w:rPr>
          <w:b/>
        </w:rPr>
        <w:tab/>
        <w:t xml:space="preserve">Poradenství k volbě povolání </w:t>
      </w:r>
    </w:p>
    <w:p w:rsidR="003F0EC6" w:rsidRDefault="003F0EC6" w:rsidP="00A07DC6">
      <w:pPr>
        <w:spacing w:after="120"/>
        <w:jc w:val="both"/>
      </w:pPr>
      <w:r>
        <w:t xml:space="preserve">Výchovná poradkyně ve spolupráci s PPP, s učiteli specifických předmětů a s třídními učiteli zajistila individuální </w:t>
      </w:r>
      <w:proofErr w:type="spellStart"/>
      <w:r>
        <w:t>profitesty</w:t>
      </w:r>
      <w:proofErr w:type="spellEnd"/>
      <w:r>
        <w:t xml:space="preserve"> k volbě povolání. 10. 10. 2013 se tohoto šetření k volbě povolání zúčastnilo 19 žáků, po testech proběhla 5. 11. – 14. 11. 2013 analýza výsledků a jejich předání žákům a zákonným zástupcům. Žákům a jejich zákonným zástupcům byly pravidelně předávány informační letáky, popř. brožury k volbě povolání.</w:t>
      </w:r>
    </w:p>
    <w:p w:rsidR="003F0EC6" w:rsidRPr="0001152B" w:rsidRDefault="003F0EC6" w:rsidP="003441DB">
      <w:pPr>
        <w:spacing w:after="120"/>
        <w:jc w:val="both"/>
        <w:outlineLvl w:val="0"/>
        <w:rPr>
          <w:b/>
        </w:rPr>
      </w:pPr>
      <w:r w:rsidRPr="0001152B">
        <w:rPr>
          <w:b/>
        </w:rPr>
        <w:t>Přijímací řízení žáků 5.,</w:t>
      </w:r>
      <w:r>
        <w:rPr>
          <w:b/>
        </w:rPr>
        <w:t xml:space="preserve"> </w:t>
      </w:r>
      <w:r w:rsidRPr="0001152B">
        <w:rPr>
          <w:b/>
        </w:rPr>
        <w:t>7.</w:t>
      </w:r>
      <w:r>
        <w:rPr>
          <w:b/>
        </w:rPr>
        <w:t xml:space="preserve"> a </w:t>
      </w:r>
      <w:r w:rsidRPr="0001152B">
        <w:rPr>
          <w:b/>
        </w:rPr>
        <w:t>9.</w:t>
      </w:r>
      <w:r>
        <w:rPr>
          <w:b/>
        </w:rPr>
        <w:t xml:space="preserve"> ročníků</w:t>
      </w:r>
      <w:r w:rsidRPr="0001152B">
        <w:rPr>
          <w:b/>
        </w:rPr>
        <w:t>:</w:t>
      </w:r>
    </w:p>
    <w:p w:rsidR="003F0EC6" w:rsidRDefault="003F0EC6" w:rsidP="005B0CB8">
      <w:pPr>
        <w:spacing w:after="120"/>
        <w:jc w:val="both"/>
      </w:pPr>
      <w:r>
        <w:t>Do víceletých gymnázií odchází z 5. ročníků 6 žáků, ze 7. ročníků odcházejí 4 žáci.</w:t>
      </w:r>
      <w:r w:rsidRPr="005B0CB8">
        <w:t xml:space="preserve"> </w:t>
      </w:r>
      <w:r w:rsidRPr="00D76620">
        <w:t>Z 25</w:t>
      </w:r>
      <w:r>
        <w:t xml:space="preserve"> žáků letošní 9. třídy byli přijati do gymnázií 4 žáci, do obchodních akademií 2 žáci, do středních průmyslových škol 2 žáci, do ostatních středních škol 12 žáků, 2 žáci do soukromých středních škol, do 3 - </w:t>
      </w:r>
      <w:proofErr w:type="spellStart"/>
      <w:r>
        <w:t>letého</w:t>
      </w:r>
      <w:proofErr w:type="spellEnd"/>
      <w:r>
        <w:t xml:space="preserve"> SOU 1 žák, do soukromého 3 – </w:t>
      </w:r>
      <w:proofErr w:type="spellStart"/>
      <w:r>
        <w:t>letého</w:t>
      </w:r>
      <w:proofErr w:type="spellEnd"/>
      <w:r>
        <w:t xml:space="preserve"> SOU 1 žák, na další stupeň vzdělávání si 1 žák přihlášku nepodal. </w:t>
      </w:r>
    </w:p>
    <w:p w:rsidR="003F0EC6" w:rsidRPr="003441DB" w:rsidRDefault="003F0EC6" w:rsidP="00A07DC6">
      <w:pPr>
        <w:pStyle w:val="BodyText21"/>
        <w:spacing w:after="240"/>
        <w:jc w:val="center"/>
        <w:rPr>
          <w:b/>
          <w:szCs w:val="24"/>
        </w:rPr>
      </w:pPr>
      <w:r w:rsidRPr="003441DB">
        <w:rPr>
          <w:b/>
          <w:szCs w:val="24"/>
        </w:rPr>
        <w:t xml:space="preserve">Výsledky přijímacího řízení na víceletá gymnázia, </w:t>
      </w:r>
      <w:proofErr w:type="spellStart"/>
      <w:r w:rsidRPr="003441DB">
        <w:rPr>
          <w:b/>
        </w:rPr>
        <w:t>š</w:t>
      </w:r>
      <w:proofErr w:type="spellEnd"/>
      <w:r w:rsidRPr="003441DB">
        <w:rPr>
          <w:b/>
        </w:rPr>
        <w:t>. r. 2013/2014</w:t>
      </w:r>
      <w:r w:rsidRPr="003441DB">
        <w:rPr>
          <w:b/>
          <w:szCs w:val="24"/>
        </w:rPr>
        <w:t xml:space="preserve"> </w:t>
      </w:r>
    </w:p>
    <w:tbl>
      <w:tblPr>
        <w:tblW w:w="923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1435"/>
        <w:gridCol w:w="963"/>
        <w:gridCol w:w="708"/>
        <w:gridCol w:w="851"/>
        <w:gridCol w:w="1180"/>
        <w:gridCol w:w="834"/>
        <w:gridCol w:w="1276"/>
        <w:gridCol w:w="1055"/>
        <w:gridCol w:w="929"/>
      </w:tblGrid>
      <w:tr w:rsidR="003F0EC6" w:rsidRPr="002816A1" w:rsidTr="00BA2183">
        <w:trPr>
          <w:cantSplit/>
          <w:trHeight w:val="1134"/>
          <w:jc w:val="center"/>
        </w:trPr>
        <w:tc>
          <w:tcPr>
            <w:tcW w:w="1435" w:type="dxa"/>
            <w:shd w:val="clear" w:color="auto" w:fill="99CCFF"/>
            <w:vAlign w:val="center"/>
          </w:tcPr>
          <w:p w:rsidR="003F0EC6" w:rsidRPr="002816A1" w:rsidRDefault="003F0EC6" w:rsidP="00BA2183">
            <w:pPr>
              <w:jc w:val="center"/>
              <w:rPr>
                <w:b/>
              </w:rPr>
            </w:pPr>
            <w:r w:rsidRPr="002816A1">
              <w:rPr>
                <w:b/>
                <w:sz w:val="22"/>
                <w:szCs w:val="22"/>
              </w:rPr>
              <w:t>Gymn</w:t>
            </w:r>
            <w:r>
              <w:rPr>
                <w:b/>
                <w:sz w:val="22"/>
                <w:szCs w:val="22"/>
              </w:rPr>
              <w:t>ázium</w:t>
            </w:r>
          </w:p>
        </w:tc>
        <w:tc>
          <w:tcPr>
            <w:tcW w:w="963" w:type="dxa"/>
            <w:shd w:val="clear" w:color="auto" w:fill="99CCFF"/>
            <w:vAlign w:val="center"/>
          </w:tcPr>
          <w:p w:rsidR="003F0EC6" w:rsidRPr="002816A1" w:rsidRDefault="003F0EC6" w:rsidP="00BA2183">
            <w:pPr>
              <w:jc w:val="center"/>
              <w:rPr>
                <w:b/>
              </w:rPr>
            </w:pPr>
            <w:r w:rsidRPr="002816A1">
              <w:rPr>
                <w:b/>
                <w:sz w:val="22"/>
                <w:szCs w:val="22"/>
              </w:rPr>
              <w:t>Písnická</w:t>
            </w:r>
          </w:p>
        </w:tc>
        <w:tc>
          <w:tcPr>
            <w:tcW w:w="708" w:type="dxa"/>
            <w:shd w:val="clear" w:color="auto" w:fill="99CCFF"/>
            <w:vAlign w:val="center"/>
          </w:tcPr>
          <w:p w:rsidR="003F0EC6" w:rsidRPr="002816A1" w:rsidRDefault="003F0EC6" w:rsidP="00BA2183">
            <w:pPr>
              <w:jc w:val="center"/>
              <w:rPr>
                <w:b/>
              </w:rPr>
            </w:pPr>
            <w:r>
              <w:rPr>
                <w:b/>
                <w:sz w:val="22"/>
                <w:szCs w:val="22"/>
              </w:rPr>
              <w:t>Na V. Pláni</w:t>
            </w:r>
          </w:p>
        </w:tc>
        <w:tc>
          <w:tcPr>
            <w:tcW w:w="851" w:type="dxa"/>
            <w:shd w:val="clear" w:color="auto" w:fill="99CCFF"/>
            <w:vAlign w:val="center"/>
          </w:tcPr>
          <w:p w:rsidR="003F0EC6" w:rsidRPr="002816A1" w:rsidRDefault="003F0EC6" w:rsidP="00BA2183">
            <w:pPr>
              <w:jc w:val="center"/>
              <w:rPr>
                <w:b/>
              </w:rPr>
            </w:pPr>
            <w:proofErr w:type="spellStart"/>
            <w:r>
              <w:rPr>
                <w:b/>
                <w:sz w:val="22"/>
                <w:szCs w:val="22"/>
              </w:rPr>
              <w:t>Opatov</w:t>
            </w:r>
            <w:proofErr w:type="spellEnd"/>
          </w:p>
        </w:tc>
        <w:tc>
          <w:tcPr>
            <w:tcW w:w="1180" w:type="dxa"/>
            <w:shd w:val="clear" w:color="auto" w:fill="99CCFF"/>
            <w:vAlign w:val="center"/>
          </w:tcPr>
          <w:p w:rsidR="003F0EC6" w:rsidRPr="002816A1" w:rsidRDefault="003F0EC6" w:rsidP="00BA2183">
            <w:pPr>
              <w:jc w:val="center"/>
              <w:rPr>
                <w:b/>
              </w:rPr>
            </w:pPr>
            <w:proofErr w:type="spellStart"/>
            <w:r>
              <w:rPr>
                <w:b/>
                <w:sz w:val="22"/>
                <w:szCs w:val="22"/>
              </w:rPr>
              <w:t>Postupická</w:t>
            </w:r>
            <w:proofErr w:type="spellEnd"/>
          </w:p>
        </w:tc>
        <w:tc>
          <w:tcPr>
            <w:tcW w:w="834" w:type="dxa"/>
            <w:shd w:val="clear" w:color="auto" w:fill="99CCFF"/>
            <w:vAlign w:val="center"/>
          </w:tcPr>
          <w:p w:rsidR="003F0EC6" w:rsidRPr="002816A1" w:rsidRDefault="003F0EC6" w:rsidP="00BA2183">
            <w:pPr>
              <w:jc w:val="center"/>
              <w:rPr>
                <w:b/>
              </w:rPr>
            </w:pPr>
            <w:proofErr w:type="spellStart"/>
            <w:r>
              <w:rPr>
                <w:b/>
                <w:sz w:val="22"/>
                <w:szCs w:val="22"/>
              </w:rPr>
              <w:t>Buděj</w:t>
            </w:r>
            <w:proofErr w:type="spellEnd"/>
            <w:r>
              <w:rPr>
                <w:b/>
                <w:sz w:val="22"/>
                <w:szCs w:val="22"/>
              </w:rPr>
              <w:t>.</w:t>
            </w:r>
          </w:p>
        </w:tc>
        <w:tc>
          <w:tcPr>
            <w:tcW w:w="1276" w:type="dxa"/>
            <w:shd w:val="clear" w:color="auto" w:fill="99CCFF"/>
            <w:vAlign w:val="center"/>
          </w:tcPr>
          <w:p w:rsidR="003F0EC6" w:rsidRPr="002816A1" w:rsidRDefault="003F0EC6" w:rsidP="00BA2183">
            <w:pPr>
              <w:jc w:val="center"/>
              <w:rPr>
                <w:b/>
              </w:rPr>
            </w:pPr>
            <w:r>
              <w:rPr>
                <w:b/>
                <w:sz w:val="22"/>
                <w:szCs w:val="22"/>
              </w:rPr>
              <w:t>EKO G. Poděbrady</w:t>
            </w:r>
          </w:p>
        </w:tc>
        <w:tc>
          <w:tcPr>
            <w:tcW w:w="1055" w:type="dxa"/>
            <w:shd w:val="clear" w:color="auto" w:fill="99CCFF"/>
            <w:vAlign w:val="center"/>
          </w:tcPr>
          <w:p w:rsidR="003F0EC6" w:rsidRDefault="003F0EC6" w:rsidP="00BA2183">
            <w:pPr>
              <w:jc w:val="center"/>
              <w:rPr>
                <w:b/>
              </w:rPr>
            </w:pPr>
            <w:proofErr w:type="spellStart"/>
            <w:r>
              <w:rPr>
                <w:b/>
                <w:sz w:val="22"/>
                <w:szCs w:val="22"/>
              </w:rPr>
              <w:t>Deutsche</w:t>
            </w:r>
            <w:proofErr w:type="spellEnd"/>
          </w:p>
          <w:p w:rsidR="003F0EC6" w:rsidRPr="002816A1" w:rsidRDefault="003F0EC6" w:rsidP="00BA2183">
            <w:pPr>
              <w:jc w:val="center"/>
              <w:rPr>
                <w:b/>
              </w:rPr>
            </w:pPr>
            <w:proofErr w:type="spellStart"/>
            <w:r>
              <w:rPr>
                <w:b/>
                <w:sz w:val="22"/>
                <w:szCs w:val="22"/>
              </w:rPr>
              <w:t>Schule</w:t>
            </w:r>
            <w:proofErr w:type="spellEnd"/>
          </w:p>
        </w:tc>
        <w:tc>
          <w:tcPr>
            <w:tcW w:w="929" w:type="dxa"/>
            <w:shd w:val="clear" w:color="auto" w:fill="99CCFF"/>
            <w:vAlign w:val="center"/>
          </w:tcPr>
          <w:p w:rsidR="003F0EC6" w:rsidRPr="002816A1" w:rsidRDefault="003F0EC6" w:rsidP="00BA2183">
            <w:pPr>
              <w:jc w:val="center"/>
              <w:rPr>
                <w:b/>
              </w:rPr>
            </w:pPr>
            <w:r>
              <w:rPr>
                <w:b/>
                <w:sz w:val="22"/>
                <w:szCs w:val="22"/>
              </w:rPr>
              <w:t>Celkem</w:t>
            </w:r>
          </w:p>
        </w:tc>
      </w:tr>
      <w:tr w:rsidR="003F0EC6" w:rsidRPr="002816A1" w:rsidTr="00BA2183">
        <w:trPr>
          <w:trHeight w:val="340"/>
          <w:jc w:val="center"/>
        </w:trPr>
        <w:tc>
          <w:tcPr>
            <w:tcW w:w="1435" w:type="dxa"/>
            <w:shd w:val="clear" w:color="auto" w:fill="99CCFF"/>
            <w:noWrap/>
            <w:vAlign w:val="center"/>
          </w:tcPr>
          <w:p w:rsidR="003F0EC6" w:rsidRPr="002816A1" w:rsidRDefault="003F0EC6" w:rsidP="00BA2183">
            <w:pPr>
              <w:rPr>
                <w:b/>
              </w:rPr>
            </w:pPr>
            <w:r w:rsidRPr="002816A1">
              <w:rPr>
                <w:b/>
                <w:sz w:val="22"/>
                <w:szCs w:val="22"/>
              </w:rPr>
              <w:t>5. ročníky</w:t>
            </w:r>
          </w:p>
        </w:tc>
        <w:tc>
          <w:tcPr>
            <w:tcW w:w="963" w:type="dxa"/>
            <w:noWrap/>
            <w:vAlign w:val="center"/>
          </w:tcPr>
          <w:p w:rsidR="003F0EC6" w:rsidRPr="002816A1" w:rsidRDefault="003F0EC6" w:rsidP="00BA2183">
            <w:pPr>
              <w:jc w:val="center"/>
              <w:rPr>
                <w:b/>
              </w:rPr>
            </w:pPr>
            <w:r>
              <w:rPr>
                <w:b/>
                <w:sz w:val="22"/>
                <w:szCs w:val="22"/>
              </w:rPr>
              <w:t>3</w:t>
            </w:r>
          </w:p>
        </w:tc>
        <w:tc>
          <w:tcPr>
            <w:tcW w:w="708" w:type="dxa"/>
            <w:noWrap/>
            <w:vAlign w:val="center"/>
          </w:tcPr>
          <w:p w:rsidR="003F0EC6" w:rsidRPr="002816A1" w:rsidRDefault="003F0EC6" w:rsidP="00BA2183">
            <w:pPr>
              <w:jc w:val="center"/>
              <w:rPr>
                <w:b/>
              </w:rPr>
            </w:pPr>
            <w:r>
              <w:rPr>
                <w:b/>
                <w:sz w:val="22"/>
                <w:szCs w:val="22"/>
              </w:rPr>
              <w:t>0</w:t>
            </w:r>
          </w:p>
        </w:tc>
        <w:tc>
          <w:tcPr>
            <w:tcW w:w="851" w:type="dxa"/>
            <w:noWrap/>
            <w:vAlign w:val="center"/>
          </w:tcPr>
          <w:p w:rsidR="003F0EC6" w:rsidRPr="002816A1" w:rsidRDefault="003F0EC6" w:rsidP="00BA2183">
            <w:pPr>
              <w:jc w:val="center"/>
              <w:rPr>
                <w:b/>
              </w:rPr>
            </w:pPr>
            <w:r>
              <w:rPr>
                <w:b/>
                <w:sz w:val="22"/>
                <w:szCs w:val="22"/>
              </w:rPr>
              <w:t>1</w:t>
            </w:r>
          </w:p>
        </w:tc>
        <w:tc>
          <w:tcPr>
            <w:tcW w:w="1180" w:type="dxa"/>
            <w:noWrap/>
            <w:vAlign w:val="center"/>
          </w:tcPr>
          <w:p w:rsidR="003F0EC6" w:rsidRPr="002816A1" w:rsidRDefault="003F0EC6" w:rsidP="00BA2183">
            <w:pPr>
              <w:jc w:val="center"/>
              <w:rPr>
                <w:b/>
              </w:rPr>
            </w:pPr>
            <w:r>
              <w:rPr>
                <w:b/>
                <w:sz w:val="22"/>
                <w:szCs w:val="22"/>
              </w:rPr>
              <w:t>0</w:t>
            </w:r>
          </w:p>
        </w:tc>
        <w:tc>
          <w:tcPr>
            <w:tcW w:w="834" w:type="dxa"/>
            <w:noWrap/>
            <w:vAlign w:val="center"/>
          </w:tcPr>
          <w:p w:rsidR="003F0EC6" w:rsidRPr="002816A1" w:rsidRDefault="003F0EC6" w:rsidP="00BA2183">
            <w:pPr>
              <w:jc w:val="center"/>
              <w:rPr>
                <w:b/>
              </w:rPr>
            </w:pPr>
            <w:r>
              <w:rPr>
                <w:b/>
                <w:sz w:val="22"/>
                <w:szCs w:val="22"/>
              </w:rPr>
              <w:t>0</w:t>
            </w:r>
          </w:p>
        </w:tc>
        <w:tc>
          <w:tcPr>
            <w:tcW w:w="1276" w:type="dxa"/>
            <w:noWrap/>
            <w:vAlign w:val="center"/>
          </w:tcPr>
          <w:p w:rsidR="003F0EC6" w:rsidRPr="002816A1" w:rsidRDefault="003F0EC6" w:rsidP="00BA2183">
            <w:pPr>
              <w:jc w:val="center"/>
              <w:rPr>
                <w:b/>
              </w:rPr>
            </w:pPr>
            <w:r>
              <w:rPr>
                <w:b/>
                <w:sz w:val="22"/>
                <w:szCs w:val="22"/>
              </w:rPr>
              <w:t>1</w:t>
            </w:r>
          </w:p>
        </w:tc>
        <w:tc>
          <w:tcPr>
            <w:tcW w:w="1055" w:type="dxa"/>
            <w:vAlign w:val="center"/>
          </w:tcPr>
          <w:p w:rsidR="003F0EC6" w:rsidRDefault="003F0EC6" w:rsidP="00BA2183">
            <w:pPr>
              <w:jc w:val="center"/>
              <w:rPr>
                <w:b/>
              </w:rPr>
            </w:pPr>
            <w:r>
              <w:rPr>
                <w:b/>
                <w:sz w:val="22"/>
                <w:szCs w:val="22"/>
              </w:rPr>
              <w:t>1</w:t>
            </w:r>
          </w:p>
        </w:tc>
        <w:tc>
          <w:tcPr>
            <w:tcW w:w="929" w:type="dxa"/>
            <w:vAlign w:val="center"/>
          </w:tcPr>
          <w:p w:rsidR="003F0EC6" w:rsidRDefault="003F0EC6" w:rsidP="00BA2183">
            <w:pPr>
              <w:jc w:val="center"/>
              <w:rPr>
                <w:b/>
              </w:rPr>
            </w:pPr>
            <w:r>
              <w:rPr>
                <w:b/>
                <w:sz w:val="22"/>
                <w:szCs w:val="22"/>
              </w:rPr>
              <w:t>6</w:t>
            </w:r>
          </w:p>
        </w:tc>
      </w:tr>
      <w:tr w:rsidR="003F0EC6" w:rsidRPr="002816A1" w:rsidTr="00BA2183">
        <w:trPr>
          <w:trHeight w:val="340"/>
          <w:jc w:val="center"/>
        </w:trPr>
        <w:tc>
          <w:tcPr>
            <w:tcW w:w="1435" w:type="dxa"/>
            <w:shd w:val="clear" w:color="auto" w:fill="99CCFF"/>
            <w:noWrap/>
            <w:vAlign w:val="center"/>
          </w:tcPr>
          <w:p w:rsidR="003F0EC6" w:rsidRPr="002816A1" w:rsidRDefault="003F0EC6" w:rsidP="00BA2183">
            <w:pPr>
              <w:rPr>
                <w:b/>
              </w:rPr>
            </w:pPr>
            <w:r w:rsidRPr="002816A1">
              <w:rPr>
                <w:b/>
                <w:sz w:val="22"/>
                <w:szCs w:val="22"/>
              </w:rPr>
              <w:t>7. ročníky</w:t>
            </w:r>
          </w:p>
        </w:tc>
        <w:tc>
          <w:tcPr>
            <w:tcW w:w="963" w:type="dxa"/>
            <w:noWrap/>
            <w:vAlign w:val="center"/>
          </w:tcPr>
          <w:p w:rsidR="003F0EC6" w:rsidRPr="002816A1" w:rsidRDefault="003F0EC6" w:rsidP="00BA2183">
            <w:pPr>
              <w:jc w:val="center"/>
              <w:rPr>
                <w:b/>
              </w:rPr>
            </w:pPr>
            <w:r>
              <w:rPr>
                <w:b/>
                <w:sz w:val="22"/>
                <w:szCs w:val="22"/>
              </w:rPr>
              <w:t>0</w:t>
            </w:r>
          </w:p>
        </w:tc>
        <w:tc>
          <w:tcPr>
            <w:tcW w:w="708" w:type="dxa"/>
            <w:noWrap/>
            <w:vAlign w:val="center"/>
          </w:tcPr>
          <w:p w:rsidR="003F0EC6" w:rsidRPr="002816A1" w:rsidRDefault="003F0EC6" w:rsidP="00BA2183">
            <w:pPr>
              <w:jc w:val="center"/>
              <w:rPr>
                <w:b/>
              </w:rPr>
            </w:pPr>
            <w:r>
              <w:rPr>
                <w:b/>
                <w:sz w:val="22"/>
                <w:szCs w:val="22"/>
              </w:rPr>
              <w:t>2</w:t>
            </w:r>
          </w:p>
        </w:tc>
        <w:tc>
          <w:tcPr>
            <w:tcW w:w="851" w:type="dxa"/>
            <w:noWrap/>
            <w:vAlign w:val="center"/>
          </w:tcPr>
          <w:p w:rsidR="003F0EC6" w:rsidRPr="002816A1" w:rsidRDefault="003F0EC6" w:rsidP="00BA2183">
            <w:pPr>
              <w:jc w:val="center"/>
              <w:rPr>
                <w:b/>
              </w:rPr>
            </w:pPr>
            <w:r>
              <w:rPr>
                <w:b/>
                <w:sz w:val="22"/>
                <w:szCs w:val="22"/>
              </w:rPr>
              <w:t>0</w:t>
            </w:r>
          </w:p>
        </w:tc>
        <w:tc>
          <w:tcPr>
            <w:tcW w:w="1180" w:type="dxa"/>
            <w:noWrap/>
            <w:vAlign w:val="center"/>
          </w:tcPr>
          <w:p w:rsidR="003F0EC6" w:rsidRPr="002816A1" w:rsidRDefault="003F0EC6" w:rsidP="00BA2183">
            <w:pPr>
              <w:jc w:val="center"/>
              <w:rPr>
                <w:b/>
              </w:rPr>
            </w:pPr>
            <w:r>
              <w:rPr>
                <w:b/>
                <w:sz w:val="22"/>
                <w:szCs w:val="22"/>
              </w:rPr>
              <w:t>1</w:t>
            </w:r>
          </w:p>
        </w:tc>
        <w:tc>
          <w:tcPr>
            <w:tcW w:w="834" w:type="dxa"/>
            <w:noWrap/>
            <w:vAlign w:val="center"/>
          </w:tcPr>
          <w:p w:rsidR="003F0EC6" w:rsidRPr="002816A1" w:rsidRDefault="003F0EC6" w:rsidP="00BA2183">
            <w:pPr>
              <w:jc w:val="center"/>
              <w:rPr>
                <w:b/>
              </w:rPr>
            </w:pPr>
            <w:r>
              <w:rPr>
                <w:b/>
                <w:sz w:val="22"/>
                <w:szCs w:val="22"/>
              </w:rPr>
              <w:t>1</w:t>
            </w:r>
          </w:p>
        </w:tc>
        <w:tc>
          <w:tcPr>
            <w:tcW w:w="1276" w:type="dxa"/>
            <w:noWrap/>
            <w:vAlign w:val="center"/>
          </w:tcPr>
          <w:p w:rsidR="003F0EC6" w:rsidRPr="002816A1" w:rsidRDefault="003F0EC6" w:rsidP="00BA2183">
            <w:pPr>
              <w:jc w:val="center"/>
              <w:rPr>
                <w:b/>
              </w:rPr>
            </w:pPr>
            <w:r>
              <w:rPr>
                <w:b/>
                <w:sz w:val="22"/>
                <w:szCs w:val="22"/>
              </w:rPr>
              <w:t>0</w:t>
            </w:r>
          </w:p>
        </w:tc>
        <w:tc>
          <w:tcPr>
            <w:tcW w:w="1055" w:type="dxa"/>
            <w:vAlign w:val="center"/>
          </w:tcPr>
          <w:p w:rsidR="003F0EC6" w:rsidRDefault="003F0EC6" w:rsidP="00BA2183">
            <w:pPr>
              <w:jc w:val="center"/>
              <w:rPr>
                <w:b/>
              </w:rPr>
            </w:pPr>
            <w:r>
              <w:rPr>
                <w:b/>
                <w:sz w:val="22"/>
                <w:szCs w:val="22"/>
              </w:rPr>
              <w:t>0</w:t>
            </w:r>
          </w:p>
        </w:tc>
        <w:tc>
          <w:tcPr>
            <w:tcW w:w="929" w:type="dxa"/>
            <w:vAlign w:val="center"/>
          </w:tcPr>
          <w:p w:rsidR="003F0EC6" w:rsidRDefault="003F0EC6" w:rsidP="00BA2183">
            <w:pPr>
              <w:jc w:val="center"/>
              <w:rPr>
                <w:b/>
              </w:rPr>
            </w:pPr>
            <w:r>
              <w:rPr>
                <w:b/>
                <w:sz w:val="22"/>
                <w:szCs w:val="22"/>
              </w:rPr>
              <w:t>4</w:t>
            </w:r>
          </w:p>
        </w:tc>
      </w:tr>
    </w:tbl>
    <w:p w:rsidR="003F0EC6" w:rsidRDefault="003F0EC6" w:rsidP="00A07DC6">
      <w:pPr>
        <w:jc w:val="both"/>
      </w:pPr>
    </w:p>
    <w:p w:rsidR="003F0EC6" w:rsidRPr="0015520E" w:rsidRDefault="003F0EC6" w:rsidP="003441DB">
      <w:pPr>
        <w:pStyle w:val="Zkladntext2"/>
        <w:spacing w:after="240"/>
        <w:jc w:val="center"/>
        <w:rPr>
          <w:b/>
          <w:szCs w:val="24"/>
          <w:u w:val="single"/>
        </w:rPr>
      </w:pPr>
      <w:r w:rsidRPr="0015520E">
        <w:rPr>
          <w:b/>
        </w:rPr>
        <w:t xml:space="preserve">Výsledky přijímacího řízení na střední školy, </w:t>
      </w:r>
      <w:proofErr w:type="spellStart"/>
      <w:r w:rsidRPr="0015520E">
        <w:rPr>
          <w:b/>
        </w:rPr>
        <w:t>š</w:t>
      </w:r>
      <w:proofErr w:type="spellEnd"/>
      <w:r w:rsidRPr="0015520E">
        <w:rPr>
          <w:b/>
        </w:rPr>
        <w:t>. r. 201</w:t>
      </w:r>
      <w:r>
        <w:rPr>
          <w:b/>
        </w:rPr>
        <w:t>3</w:t>
      </w:r>
      <w:r w:rsidRPr="0015520E">
        <w:rPr>
          <w:b/>
        </w:rPr>
        <w:t>/201</w:t>
      </w:r>
      <w:r>
        <w:rPr>
          <w:b/>
        </w:rPr>
        <w:t>4</w:t>
      </w:r>
    </w:p>
    <w:tbl>
      <w:tblPr>
        <w:tblW w:w="8976" w:type="dxa"/>
        <w:jc w:val="center"/>
        <w:tblInd w:w="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1503"/>
        <w:gridCol w:w="1554"/>
        <w:gridCol w:w="876"/>
        <w:gridCol w:w="876"/>
        <w:gridCol w:w="1176"/>
        <w:gridCol w:w="1050"/>
        <w:gridCol w:w="1080"/>
        <w:gridCol w:w="861"/>
      </w:tblGrid>
      <w:tr w:rsidR="003F0EC6" w:rsidRPr="002816A1" w:rsidTr="00BA2183">
        <w:trPr>
          <w:trHeight w:val="394"/>
          <w:jc w:val="center"/>
        </w:trPr>
        <w:tc>
          <w:tcPr>
            <w:tcW w:w="1503" w:type="dxa"/>
            <w:shd w:val="clear" w:color="auto" w:fill="99CCFF"/>
            <w:noWrap/>
            <w:vAlign w:val="center"/>
          </w:tcPr>
          <w:p w:rsidR="003F0EC6" w:rsidRPr="002816A1" w:rsidRDefault="003F0EC6" w:rsidP="00BA2183">
            <w:pPr>
              <w:jc w:val="center"/>
              <w:rPr>
                <w:b/>
              </w:rPr>
            </w:pPr>
            <w:r w:rsidRPr="002816A1">
              <w:rPr>
                <w:b/>
                <w:sz w:val="22"/>
                <w:szCs w:val="22"/>
              </w:rPr>
              <w:t>9. ročníky</w:t>
            </w:r>
          </w:p>
        </w:tc>
        <w:tc>
          <w:tcPr>
            <w:tcW w:w="1554" w:type="dxa"/>
            <w:shd w:val="clear" w:color="auto" w:fill="99CCFF"/>
            <w:noWrap/>
            <w:vAlign w:val="center"/>
          </w:tcPr>
          <w:p w:rsidR="003F0EC6" w:rsidRPr="002816A1" w:rsidRDefault="003F0EC6" w:rsidP="00BA2183">
            <w:pPr>
              <w:jc w:val="center"/>
              <w:rPr>
                <w:b/>
              </w:rPr>
            </w:pPr>
            <w:r w:rsidRPr="002816A1">
              <w:rPr>
                <w:b/>
                <w:sz w:val="22"/>
                <w:szCs w:val="22"/>
              </w:rPr>
              <w:t>Gymnázia</w:t>
            </w:r>
          </w:p>
        </w:tc>
        <w:tc>
          <w:tcPr>
            <w:tcW w:w="876" w:type="dxa"/>
            <w:shd w:val="clear" w:color="auto" w:fill="99CCFF"/>
            <w:noWrap/>
            <w:vAlign w:val="center"/>
          </w:tcPr>
          <w:p w:rsidR="003F0EC6" w:rsidRPr="002816A1" w:rsidRDefault="003F0EC6" w:rsidP="00BA2183">
            <w:pPr>
              <w:jc w:val="center"/>
              <w:rPr>
                <w:b/>
              </w:rPr>
            </w:pPr>
            <w:r w:rsidRPr="002816A1">
              <w:rPr>
                <w:b/>
                <w:sz w:val="22"/>
                <w:szCs w:val="22"/>
              </w:rPr>
              <w:t>OA</w:t>
            </w:r>
          </w:p>
        </w:tc>
        <w:tc>
          <w:tcPr>
            <w:tcW w:w="876" w:type="dxa"/>
            <w:shd w:val="clear" w:color="auto" w:fill="99CCFF"/>
            <w:noWrap/>
            <w:vAlign w:val="center"/>
          </w:tcPr>
          <w:p w:rsidR="003F0EC6" w:rsidRPr="002816A1" w:rsidRDefault="003F0EC6" w:rsidP="00BA2183">
            <w:pPr>
              <w:jc w:val="center"/>
              <w:rPr>
                <w:b/>
              </w:rPr>
            </w:pPr>
            <w:r w:rsidRPr="002816A1">
              <w:rPr>
                <w:b/>
                <w:sz w:val="22"/>
                <w:szCs w:val="22"/>
              </w:rPr>
              <w:t>SPŠ</w:t>
            </w:r>
          </w:p>
        </w:tc>
        <w:tc>
          <w:tcPr>
            <w:tcW w:w="1176" w:type="dxa"/>
            <w:shd w:val="clear" w:color="auto" w:fill="99CCFF"/>
            <w:noWrap/>
            <w:vAlign w:val="center"/>
          </w:tcPr>
          <w:p w:rsidR="003F0EC6" w:rsidRPr="002816A1" w:rsidRDefault="003F0EC6" w:rsidP="00BA2183">
            <w:pPr>
              <w:jc w:val="center"/>
              <w:rPr>
                <w:b/>
              </w:rPr>
            </w:pPr>
            <w:r w:rsidRPr="002816A1">
              <w:rPr>
                <w:b/>
                <w:sz w:val="22"/>
                <w:szCs w:val="22"/>
              </w:rPr>
              <w:t>Ostatní SŠ</w:t>
            </w:r>
          </w:p>
        </w:tc>
        <w:tc>
          <w:tcPr>
            <w:tcW w:w="1050" w:type="dxa"/>
            <w:shd w:val="clear" w:color="auto" w:fill="99CCFF"/>
            <w:noWrap/>
            <w:vAlign w:val="center"/>
          </w:tcPr>
          <w:p w:rsidR="003F0EC6" w:rsidRPr="002816A1" w:rsidRDefault="003F0EC6" w:rsidP="00BA2183">
            <w:pPr>
              <w:jc w:val="center"/>
              <w:rPr>
                <w:b/>
              </w:rPr>
            </w:pPr>
            <w:proofErr w:type="gramStart"/>
            <w:r w:rsidRPr="002816A1">
              <w:rPr>
                <w:b/>
                <w:sz w:val="22"/>
                <w:szCs w:val="22"/>
              </w:rPr>
              <w:t>4-l.</w:t>
            </w:r>
            <w:proofErr w:type="gramEnd"/>
            <w:r w:rsidRPr="002816A1">
              <w:rPr>
                <w:b/>
                <w:sz w:val="22"/>
                <w:szCs w:val="22"/>
              </w:rPr>
              <w:t xml:space="preserve"> SOU</w:t>
            </w:r>
          </w:p>
        </w:tc>
        <w:tc>
          <w:tcPr>
            <w:tcW w:w="1080" w:type="dxa"/>
            <w:shd w:val="clear" w:color="auto" w:fill="99CCFF"/>
            <w:noWrap/>
            <w:vAlign w:val="center"/>
          </w:tcPr>
          <w:p w:rsidR="003F0EC6" w:rsidRPr="002816A1" w:rsidRDefault="003F0EC6" w:rsidP="00BA2183">
            <w:pPr>
              <w:jc w:val="center"/>
              <w:rPr>
                <w:b/>
              </w:rPr>
            </w:pPr>
            <w:proofErr w:type="gramStart"/>
            <w:r w:rsidRPr="002816A1">
              <w:rPr>
                <w:b/>
                <w:sz w:val="22"/>
                <w:szCs w:val="22"/>
              </w:rPr>
              <w:t>3-l.</w:t>
            </w:r>
            <w:proofErr w:type="gramEnd"/>
            <w:r w:rsidRPr="002816A1">
              <w:rPr>
                <w:b/>
                <w:sz w:val="22"/>
                <w:szCs w:val="22"/>
              </w:rPr>
              <w:t xml:space="preserve"> SOU</w:t>
            </w:r>
          </w:p>
        </w:tc>
        <w:tc>
          <w:tcPr>
            <w:tcW w:w="861" w:type="dxa"/>
            <w:shd w:val="clear" w:color="auto" w:fill="99CCFF"/>
            <w:noWrap/>
            <w:vAlign w:val="center"/>
          </w:tcPr>
          <w:p w:rsidR="003F0EC6" w:rsidRPr="002816A1" w:rsidRDefault="003F0EC6" w:rsidP="00BA2183">
            <w:pPr>
              <w:jc w:val="center"/>
              <w:rPr>
                <w:b/>
              </w:rPr>
            </w:pPr>
            <w:r w:rsidRPr="002816A1">
              <w:rPr>
                <w:b/>
                <w:sz w:val="22"/>
                <w:szCs w:val="22"/>
              </w:rPr>
              <w:t>Celkem</w:t>
            </w:r>
          </w:p>
        </w:tc>
      </w:tr>
      <w:tr w:rsidR="003F0EC6" w:rsidRPr="002816A1" w:rsidTr="00BA2183">
        <w:trPr>
          <w:trHeight w:val="340"/>
          <w:jc w:val="center"/>
        </w:trPr>
        <w:tc>
          <w:tcPr>
            <w:tcW w:w="0" w:type="auto"/>
            <w:shd w:val="clear" w:color="auto" w:fill="99CCFF"/>
            <w:noWrap/>
            <w:vAlign w:val="center"/>
          </w:tcPr>
          <w:p w:rsidR="003F0EC6" w:rsidRPr="002816A1" w:rsidRDefault="003F0EC6" w:rsidP="00BA2183">
            <w:pPr>
              <w:rPr>
                <w:b/>
              </w:rPr>
            </w:pPr>
            <w:r w:rsidRPr="002816A1">
              <w:rPr>
                <w:b/>
                <w:sz w:val="22"/>
                <w:szCs w:val="22"/>
              </w:rPr>
              <w:t>státní SŠ</w:t>
            </w:r>
          </w:p>
        </w:tc>
        <w:tc>
          <w:tcPr>
            <w:tcW w:w="1554" w:type="dxa"/>
            <w:noWrap/>
            <w:vAlign w:val="center"/>
          </w:tcPr>
          <w:p w:rsidR="003F0EC6" w:rsidRPr="00D76620" w:rsidRDefault="003F0EC6" w:rsidP="00BA2183">
            <w:pPr>
              <w:jc w:val="center"/>
              <w:rPr>
                <w:b/>
              </w:rPr>
            </w:pPr>
            <w:r w:rsidRPr="00D76620">
              <w:rPr>
                <w:b/>
                <w:sz w:val="22"/>
                <w:szCs w:val="22"/>
              </w:rPr>
              <w:t>4</w:t>
            </w:r>
          </w:p>
        </w:tc>
        <w:tc>
          <w:tcPr>
            <w:tcW w:w="876" w:type="dxa"/>
            <w:noWrap/>
            <w:vAlign w:val="center"/>
          </w:tcPr>
          <w:p w:rsidR="003F0EC6" w:rsidRPr="00D76620" w:rsidRDefault="003F0EC6" w:rsidP="00BA2183">
            <w:pPr>
              <w:jc w:val="center"/>
              <w:rPr>
                <w:b/>
              </w:rPr>
            </w:pPr>
            <w:r w:rsidRPr="00D76620">
              <w:rPr>
                <w:b/>
                <w:sz w:val="22"/>
                <w:szCs w:val="22"/>
              </w:rPr>
              <w:t>2</w:t>
            </w:r>
          </w:p>
        </w:tc>
        <w:tc>
          <w:tcPr>
            <w:tcW w:w="876" w:type="dxa"/>
            <w:noWrap/>
            <w:vAlign w:val="center"/>
          </w:tcPr>
          <w:p w:rsidR="003F0EC6" w:rsidRPr="00D76620" w:rsidRDefault="003F0EC6" w:rsidP="00BA2183">
            <w:pPr>
              <w:jc w:val="center"/>
              <w:rPr>
                <w:b/>
              </w:rPr>
            </w:pPr>
            <w:r w:rsidRPr="00D76620">
              <w:rPr>
                <w:b/>
                <w:sz w:val="22"/>
                <w:szCs w:val="22"/>
              </w:rPr>
              <w:t>2</w:t>
            </w:r>
          </w:p>
        </w:tc>
        <w:tc>
          <w:tcPr>
            <w:tcW w:w="1176" w:type="dxa"/>
            <w:noWrap/>
            <w:vAlign w:val="center"/>
          </w:tcPr>
          <w:p w:rsidR="003F0EC6" w:rsidRPr="00D76620" w:rsidRDefault="003F0EC6" w:rsidP="00BA2183">
            <w:pPr>
              <w:jc w:val="center"/>
              <w:rPr>
                <w:b/>
              </w:rPr>
            </w:pPr>
            <w:r w:rsidRPr="00D76620">
              <w:rPr>
                <w:b/>
                <w:sz w:val="22"/>
                <w:szCs w:val="22"/>
              </w:rPr>
              <w:t>12</w:t>
            </w:r>
          </w:p>
        </w:tc>
        <w:tc>
          <w:tcPr>
            <w:tcW w:w="1050" w:type="dxa"/>
            <w:noWrap/>
            <w:vAlign w:val="center"/>
          </w:tcPr>
          <w:p w:rsidR="003F0EC6" w:rsidRPr="00D76620" w:rsidRDefault="003F0EC6" w:rsidP="00BA2183">
            <w:pPr>
              <w:jc w:val="center"/>
              <w:rPr>
                <w:b/>
              </w:rPr>
            </w:pPr>
            <w:r w:rsidRPr="00D76620">
              <w:rPr>
                <w:b/>
                <w:sz w:val="22"/>
                <w:szCs w:val="22"/>
              </w:rPr>
              <w:t>0</w:t>
            </w:r>
          </w:p>
        </w:tc>
        <w:tc>
          <w:tcPr>
            <w:tcW w:w="1080" w:type="dxa"/>
            <w:noWrap/>
            <w:vAlign w:val="center"/>
          </w:tcPr>
          <w:p w:rsidR="003F0EC6" w:rsidRPr="00D76620" w:rsidRDefault="003F0EC6" w:rsidP="00BA2183">
            <w:pPr>
              <w:jc w:val="center"/>
              <w:rPr>
                <w:b/>
              </w:rPr>
            </w:pPr>
            <w:r w:rsidRPr="00D76620">
              <w:rPr>
                <w:b/>
                <w:sz w:val="22"/>
                <w:szCs w:val="22"/>
              </w:rPr>
              <w:t>1</w:t>
            </w:r>
          </w:p>
        </w:tc>
        <w:tc>
          <w:tcPr>
            <w:tcW w:w="861" w:type="dxa"/>
            <w:noWrap/>
            <w:vAlign w:val="center"/>
          </w:tcPr>
          <w:p w:rsidR="003F0EC6" w:rsidRPr="00D76620" w:rsidRDefault="003F0EC6" w:rsidP="00BA2183">
            <w:pPr>
              <w:jc w:val="center"/>
              <w:rPr>
                <w:b/>
              </w:rPr>
            </w:pPr>
            <w:r w:rsidRPr="00D76620">
              <w:rPr>
                <w:b/>
              </w:rPr>
              <w:t>21</w:t>
            </w:r>
          </w:p>
        </w:tc>
      </w:tr>
      <w:tr w:rsidR="003F0EC6" w:rsidRPr="002816A1" w:rsidTr="00BA2183">
        <w:trPr>
          <w:trHeight w:val="340"/>
          <w:jc w:val="center"/>
        </w:trPr>
        <w:tc>
          <w:tcPr>
            <w:tcW w:w="0" w:type="auto"/>
            <w:shd w:val="clear" w:color="auto" w:fill="99CCFF"/>
            <w:noWrap/>
            <w:vAlign w:val="center"/>
          </w:tcPr>
          <w:p w:rsidR="003F0EC6" w:rsidRPr="002816A1" w:rsidRDefault="003F0EC6" w:rsidP="00BA2183">
            <w:pPr>
              <w:rPr>
                <w:b/>
              </w:rPr>
            </w:pPr>
            <w:r w:rsidRPr="002816A1">
              <w:rPr>
                <w:b/>
                <w:sz w:val="22"/>
                <w:szCs w:val="22"/>
              </w:rPr>
              <w:t>soukromé SŠ</w:t>
            </w:r>
          </w:p>
        </w:tc>
        <w:tc>
          <w:tcPr>
            <w:tcW w:w="1554" w:type="dxa"/>
            <w:noWrap/>
            <w:vAlign w:val="center"/>
          </w:tcPr>
          <w:p w:rsidR="003F0EC6" w:rsidRPr="00D76620" w:rsidRDefault="003F0EC6" w:rsidP="00BA2183">
            <w:pPr>
              <w:jc w:val="center"/>
              <w:rPr>
                <w:b/>
              </w:rPr>
            </w:pPr>
            <w:r w:rsidRPr="00D76620">
              <w:rPr>
                <w:b/>
                <w:sz w:val="22"/>
                <w:szCs w:val="22"/>
              </w:rPr>
              <w:t>0</w:t>
            </w:r>
          </w:p>
        </w:tc>
        <w:tc>
          <w:tcPr>
            <w:tcW w:w="876" w:type="dxa"/>
            <w:noWrap/>
            <w:vAlign w:val="center"/>
          </w:tcPr>
          <w:p w:rsidR="003F0EC6" w:rsidRPr="00D76620" w:rsidRDefault="003F0EC6" w:rsidP="00BA2183">
            <w:pPr>
              <w:jc w:val="center"/>
              <w:rPr>
                <w:b/>
              </w:rPr>
            </w:pPr>
            <w:r w:rsidRPr="00D76620">
              <w:rPr>
                <w:b/>
                <w:sz w:val="22"/>
                <w:szCs w:val="22"/>
              </w:rPr>
              <w:t>0</w:t>
            </w:r>
          </w:p>
        </w:tc>
        <w:tc>
          <w:tcPr>
            <w:tcW w:w="876" w:type="dxa"/>
            <w:noWrap/>
            <w:vAlign w:val="center"/>
          </w:tcPr>
          <w:p w:rsidR="003F0EC6" w:rsidRPr="00D76620" w:rsidRDefault="003F0EC6" w:rsidP="00BA2183">
            <w:pPr>
              <w:jc w:val="center"/>
              <w:rPr>
                <w:b/>
              </w:rPr>
            </w:pPr>
            <w:r w:rsidRPr="00D76620">
              <w:rPr>
                <w:b/>
                <w:sz w:val="22"/>
                <w:szCs w:val="22"/>
              </w:rPr>
              <w:t>0</w:t>
            </w:r>
          </w:p>
        </w:tc>
        <w:tc>
          <w:tcPr>
            <w:tcW w:w="1176" w:type="dxa"/>
            <w:noWrap/>
            <w:vAlign w:val="center"/>
          </w:tcPr>
          <w:p w:rsidR="003F0EC6" w:rsidRPr="00D76620" w:rsidRDefault="003F0EC6" w:rsidP="00BA2183">
            <w:pPr>
              <w:jc w:val="center"/>
              <w:rPr>
                <w:b/>
              </w:rPr>
            </w:pPr>
            <w:r w:rsidRPr="00D76620">
              <w:rPr>
                <w:b/>
                <w:sz w:val="22"/>
                <w:szCs w:val="22"/>
              </w:rPr>
              <w:t>2</w:t>
            </w:r>
          </w:p>
        </w:tc>
        <w:tc>
          <w:tcPr>
            <w:tcW w:w="1050" w:type="dxa"/>
            <w:noWrap/>
            <w:vAlign w:val="center"/>
          </w:tcPr>
          <w:p w:rsidR="003F0EC6" w:rsidRPr="00D76620" w:rsidRDefault="003F0EC6" w:rsidP="00BA2183">
            <w:pPr>
              <w:jc w:val="center"/>
              <w:rPr>
                <w:b/>
              </w:rPr>
            </w:pPr>
            <w:r w:rsidRPr="00D76620">
              <w:rPr>
                <w:b/>
                <w:sz w:val="22"/>
                <w:szCs w:val="22"/>
              </w:rPr>
              <w:t>0</w:t>
            </w:r>
          </w:p>
        </w:tc>
        <w:tc>
          <w:tcPr>
            <w:tcW w:w="1080" w:type="dxa"/>
            <w:noWrap/>
            <w:vAlign w:val="center"/>
          </w:tcPr>
          <w:p w:rsidR="003F0EC6" w:rsidRPr="00D76620" w:rsidRDefault="003F0EC6" w:rsidP="00BA2183">
            <w:pPr>
              <w:jc w:val="center"/>
              <w:rPr>
                <w:b/>
              </w:rPr>
            </w:pPr>
            <w:r w:rsidRPr="00D76620">
              <w:rPr>
                <w:b/>
                <w:sz w:val="22"/>
                <w:szCs w:val="22"/>
              </w:rPr>
              <w:t>1</w:t>
            </w:r>
          </w:p>
        </w:tc>
        <w:tc>
          <w:tcPr>
            <w:tcW w:w="861" w:type="dxa"/>
            <w:noWrap/>
            <w:vAlign w:val="center"/>
          </w:tcPr>
          <w:p w:rsidR="003F0EC6" w:rsidRPr="00D76620" w:rsidRDefault="003F0EC6" w:rsidP="00BA2183">
            <w:pPr>
              <w:jc w:val="center"/>
              <w:rPr>
                <w:b/>
              </w:rPr>
            </w:pPr>
            <w:r w:rsidRPr="00D76620">
              <w:rPr>
                <w:b/>
                <w:sz w:val="22"/>
                <w:szCs w:val="22"/>
              </w:rPr>
              <w:t>3</w:t>
            </w:r>
          </w:p>
        </w:tc>
      </w:tr>
    </w:tbl>
    <w:p w:rsidR="003F0EC6" w:rsidRPr="0015520E" w:rsidRDefault="003F0EC6" w:rsidP="00FF0E35">
      <w:pPr>
        <w:spacing w:before="240" w:after="120"/>
        <w:jc w:val="both"/>
        <w:rPr>
          <w:b/>
        </w:rPr>
      </w:pPr>
      <w:r w:rsidRPr="0015520E">
        <w:rPr>
          <w:b/>
        </w:rPr>
        <w:t>10.2</w:t>
      </w:r>
      <w:r w:rsidRPr="0015520E">
        <w:rPr>
          <w:b/>
        </w:rPr>
        <w:tab/>
        <w:t>Výchovné poradenství</w:t>
      </w:r>
    </w:p>
    <w:p w:rsidR="003F0EC6" w:rsidRPr="0001152B" w:rsidRDefault="003F0EC6" w:rsidP="004C15CE">
      <w:pPr>
        <w:jc w:val="both"/>
        <w:outlineLvl w:val="0"/>
        <w:rPr>
          <w:b/>
        </w:rPr>
      </w:pPr>
      <w:r>
        <w:rPr>
          <w:b/>
        </w:rPr>
        <w:t>Hodnocení výchovných komisí</w:t>
      </w:r>
    </w:p>
    <w:p w:rsidR="003F0EC6" w:rsidRDefault="003F0EC6" w:rsidP="004C15CE">
      <w:pPr>
        <w:jc w:val="both"/>
      </w:pPr>
      <w:r>
        <w:t>Výchovné poradkyně se ve školním roce 2013/2014 soustředily především na prevenci nežádoucích problémů v chování a školní práci žáků.</w:t>
      </w:r>
    </w:p>
    <w:p w:rsidR="003F0EC6" w:rsidRDefault="003F0EC6" w:rsidP="004C15CE">
      <w:pPr>
        <w:jc w:val="both"/>
      </w:pPr>
      <w:r>
        <w:t>Během školního roku proběhlo 9 schůzek s rodiči, na nichž byli rodiče informováni o začínajícím drobném, často slovním ubližování spolužákům, o pravděpodobném kontaktu s návykovými látkami, popř. o zhoršující se práci žáka ve vyučování. K některým schůzkám byli přizváni kurátor pro děti a mládež a metodička prevence rizikového chování, kteří rodičům předali informace o problémech kyberšikany a nebezpečí na internetu.</w:t>
      </w:r>
    </w:p>
    <w:p w:rsidR="003F0EC6" w:rsidRDefault="003F0EC6" w:rsidP="004C15CE">
      <w:pPr>
        <w:jc w:val="both"/>
      </w:pPr>
      <w:r>
        <w:t>Ve školním roce 2013/2014 proběhlo 12 výchovných komisí. Důvody pro svolání těchto jednání bylo zejména hrubé porušení školního řádu, ohrožení zdraví spolužáků manipulací se zakázanými předměty, podezření na záškoláctví, častá zbytečná absence, podvody v žákovské knížce.</w:t>
      </w:r>
    </w:p>
    <w:p w:rsidR="003F0EC6" w:rsidRDefault="003F0EC6" w:rsidP="004C15CE">
      <w:pPr>
        <w:jc w:val="both"/>
      </w:pPr>
      <w:r>
        <w:t xml:space="preserve">Na závěr každého jednání byla stanovena opatření ke zlepšení: nabídka spolupráce se školní psycholožkou včetně možnosti vyšetření žáka v PPP, pravidelná konzultace žáka, popř. jeho rodiny s kurátorem pro děti a mládež (v případech neplnění školní docházky a neomluvené absence), pravidelné konzultace s učiteli předmětů, kde došlo k výraznému zhoršení prospěchu, podle aktuální potřeby hospitace školní psycholožky a výchovné poradkyně </w:t>
      </w:r>
      <w:r>
        <w:br/>
      </w:r>
      <w:r>
        <w:lastRenderedPageBreak/>
        <w:t xml:space="preserve">ve třídách, doporučení konzultací rodičů s dětským psychologem, psychiatrem, popř. s dalšími odborníky a pravidelná spolupráce se školou, s TU, nabídnuty kontakty na další odborná pracoviště, např. na APLU, na SVP </w:t>
      </w:r>
      <w:proofErr w:type="spellStart"/>
      <w:r>
        <w:t>Rakovského</w:t>
      </w:r>
      <w:proofErr w:type="spellEnd"/>
      <w:r>
        <w:t xml:space="preserve">, na obvodní dětské lékaře, na </w:t>
      </w:r>
      <w:proofErr w:type="spellStart"/>
      <w:r>
        <w:t>etopeda</w:t>
      </w:r>
      <w:proofErr w:type="spellEnd"/>
      <w:r>
        <w:t>.</w:t>
      </w:r>
    </w:p>
    <w:p w:rsidR="003F0EC6" w:rsidRDefault="003F0EC6" w:rsidP="00892239">
      <w:pPr>
        <w:spacing w:after="120"/>
        <w:jc w:val="both"/>
      </w:pPr>
      <w:r>
        <w:t>Navrhovaná opatření byla kontrolována výchovnou poradkyní většinou po měsíci pohovory s TU a dalšími vyučujícími dané třídy, k opakujícím se výchovným komisím daného žáka byli přizváni školní psycholožka, popř. kurátor pro děti a mládež.</w:t>
      </w:r>
    </w:p>
    <w:p w:rsidR="003F0EC6" w:rsidRPr="0001152B" w:rsidRDefault="003F0EC6" w:rsidP="00B92BC3">
      <w:pPr>
        <w:spacing w:after="120"/>
        <w:jc w:val="both"/>
        <w:outlineLvl w:val="0"/>
        <w:rPr>
          <w:b/>
        </w:rPr>
      </w:pPr>
      <w:r w:rsidRPr="0001152B">
        <w:rPr>
          <w:b/>
        </w:rPr>
        <w:t>Sp</w:t>
      </w:r>
      <w:r>
        <w:rPr>
          <w:b/>
        </w:rPr>
        <w:t>olupráce se školní psycholožkou</w:t>
      </w:r>
    </w:p>
    <w:p w:rsidR="003F0EC6" w:rsidRDefault="003F0EC6" w:rsidP="00931D2A">
      <w:pPr>
        <w:spacing w:after="120"/>
        <w:jc w:val="both"/>
      </w:pPr>
      <w:r>
        <w:t>Vyhledávání a orientační šetření žáků, jejichž vývoj a vzdělávání vyžadují zvláštní pozornost, stejně tak diagnostiku speciálních vzdělávacích potřeb (dále SVP) zajistily výchovné poradkyně vždy v co nejkratší lhůtě. Na žádost třídního učitele a po konzultaci s výchovnými poradkyněmi hospitovala školní psycholožka v daných třídách a navrhovala další opatření. Rozpis konzultačního dne školní psycholožky (každý 1. čtvrtek v měsíci) byl k dispozici všem vyučujícím ve sborovně, všichni žáci měli konzultační den zapsán v žákovských knížkách. Tuto poradenskou službu využívali nejčastěji učitelé, ale i rodiče a jednotliví žáci. Na závěr každého konzultačního dne proběhlo shrnutí požadavků ZŠ na PPP, pohovory psycholožky s ředitelkou ZŠ, podle potřeby s vychovatelkami, výchovnou poradkyní a s učiteli ze záznamu konzultačního dne. Poradenskou službu za PPP Barunčina vykonávaly 2 psycholožky, Mgr. Koňaříková a Mgr. Novotná. Ve školním roce 2014-2015 budou opět pokračovat konzultační dny školních psycholožek, hospitační sledování jak psycholožkami, tak výchovnými poradkyněmi. Záznamy z těchto hospitací jsou ukládány ve složce integrovaného žáka.</w:t>
      </w:r>
    </w:p>
    <w:p w:rsidR="003F0EC6" w:rsidRPr="00585846" w:rsidRDefault="003F0EC6" w:rsidP="00B92BC3">
      <w:pPr>
        <w:spacing w:after="120"/>
        <w:jc w:val="both"/>
        <w:rPr>
          <w:b/>
        </w:rPr>
      </w:pPr>
      <w:r w:rsidRPr="00585846">
        <w:rPr>
          <w:b/>
        </w:rPr>
        <w:t>Zkušenosti s integrací žáků</w:t>
      </w:r>
    </w:p>
    <w:p w:rsidR="003F0EC6" w:rsidRPr="00585846" w:rsidRDefault="003F0EC6" w:rsidP="00585846">
      <w:pPr>
        <w:spacing w:after="120"/>
        <w:jc w:val="both"/>
      </w:pPr>
      <w:r w:rsidRPr="00585846">
        <w:t>K 27.</w:t>
      </w:r>
      <w:r>
        <w:t xml:space="preserve"> </w:t>
      </w:r>
      <w:r w:rsidRPr="00585846">
        <w:t>6.</w:t>
      </w:r>
      <w:r>
        <w:t xml:space="preserve"> </w:t>
      </w:r>
      <w:r w:rsidRPr="00585846">
        <w:t xml:space="preserve">2014 </w:t>
      </w:r>
      <w:r>
        <w:t>bylo</w:t>
      </w:r>
      <w:r w:rsidRPr="00585846">
        <w:t xml:space="preserve"> evidováno 54 žáků se speciálními vzdělávacími potřebami (dále jen SVP), kteří mají platný posudek z pedagogicko psychologické poradny (dále PPP)</w:t>
      </w:r>
      <w:r>
        <w:t>,</w:t>
      </w:r>
      <w:r w:rsidRPr="00585846">
        <w:t xml:space="preserve"> z nichž 9 jsou žáci integrovaní s individuálním vzdělávacím plánem (dále IVP). Pro školní rok bylo vypracováno 9 IVP, z toho 4 na prvním stupni, 5 na druhém stupni. V průběhu školního roku proběhly schůzky s rodiči žáků s IVP, na nichž byla hodnocena úspěšnost plnění IVP ze strany vyučujících, žáka i rodičů. Vždy byly stanoveny dílčí úkoly pro všechny zúčastněné strany na další vzdělávací období. Těchto schůzek se účastnili také třídní učitelé a asistenti pedagoga. Ke každému vysvědčení bylo žákům vypracováno pololetní vyhodnocení IVP. </w:t>
      </w:r>
      <w:r w:rsidRPr="00585846">
        <w:br/>
        <w:t xml:space="preserve">U většiny žáků, kde podle IVP spolupracují také rodiče, nastalo zlepšení, žák dokáže pracovat samostatněji, zlepšuje se grafický projev, čtenářské dovednosti. Toto hodnocení bylo zaznamenáváno ve složce integrovaného žáka s IVP, čtvrtletní hodnocení ostatních žáků se SVP byla zapsána v jejich složkách. Do vyučovacích hodin, případně ke schůzkám s rodiči integrovaných žáků </w:t>
      </w:r>
      <w:r>
        <w:t xml:space="preserve">jsme </w:t>
      </w:r>
      <w:r w:rsidRPr="00585846">
        <w:t>zvali i psycholožku a speciální pedagožku z PPP Barunčina.</w:t>
      </w:r>
    </w:p>
    <w:p w:rsidR="003F0EC6" w:rsidRPr="00585846" w:rsidRDefault="003F0EC6" w:rsidP="00BE01CB">
      <w:pPr>
        <w:spacing w:after="120"/>
        <w:jc w:val="both"/>
      </w:pPr>
      <w:r w:rsidRPr="00585846">
        <w:t xml:space="preserve">Ve škole se zdárně realizuje také integrace žáků z cizojazyčného prostředí. Dvakrát týdně se konal v prostorách školy bezplatný kurz češtiny pro žáky z třetích zemí pořádaný sdružením META. </w:t>
      </w:r>
      <w:r>
        <w:t xml:space="preserve">Učitelé pravidelně úzce spolupracují se školní psycholožkou a speciální pedagožkou z PPP Barunčina. Dodržují doporučené pokyny z PPP, jedenkrát měsíčně konzultují své postupy a metody se školní psycholožkou přímo ve třídách. </w:t>
      </w:r>
      <w:r w:rsidRPr="00585846">
        <w:t>Výchovné poradkyně se účastní pravidelně seminářů k této problematice.</w:t>
      </w:r>
    </w:p>
    <w:p w:rsidR="003F0EC6" w:rsidRPr="000F1874" w:rsidRDefault="003F0EC6" w:rsidP="00B92BC3">
      <w:pPr>
        <w:spacing w:after="120"/>
        <w:jc w:val="both"/>
        <w:rPr>
          <w:b/>
        </w:rPr>
      </w:pPr>
      <w:r>
        <w:rPr>
          <w:b/>
        </w:rPr>
        <w:t>Spolupráce s asistenty pedagoga</w:t>
      </w:r>
    </w:p>
    <w:p w:rsidR="003F0EC6" w:rsidRDefault="003F0EC6" w:rsidP="00892239">
      <w:pPr>
        <w:spacing w:after="120"/>
        <w:jc w:val="both"/>
      </w:pPr>
      <w:r>
        <w:t xml:space="preserve">Pro školní rok 2013/2014 dostala ZŠ souhlas se zřízením funkce asistenta pedagoga do 4 tříd, v nichž jsou integrováni žáci se SVP. Výchovné poradkyně byly ve stálém kontaktu s asistenty pedagoga a konzultovaly s nimi nastalé problémy. Účastnily se také vyučovacích hodin, kde sledovaly vzájemnou spolupráci vyučujícího, asistenta a žáka. </w:t>
      </w:r>
    </w:p>
    <w:p w:rsidR="003F0EC6" w:rsidRPr="00585846" w:rsidRDefault="003F0EC6" w:rsidP="00B92BC3">
      <w:pPr>
        <w:spacing w:after="120"/>
        <w:jc w:val="both"/>
        <w:rPr>
          <w:b/>
        </w:rPr>
      </w:pPr>
      <w:r>
        <w:br w:type="page"/>
      </w:r>
      <w:r w:rsidRPr="00585846">
        <w:rPr>
          <w:b/>
        </w:rPr>
        <w:lastRenderedPageBreak/>
        <w:t>Spolupráce s odbory sociálních věcí, s policií:</w:t>
      </w:r>
    </w:p>
    <w:p w:rsidR="003F0EC6" w:rsidRPr="00585846" w:rsidRDefault="003F0EC6" w:rsidP="00585846">
      <w:pPr>
        <w:spacing w:after="120"/>
        <w:jc w:val="both"/>
      </w:pPr>
      <w:r w:rsidRPr="00585846">
        <w:t xml:space="preserve">Výchovné poradkyně spolupracovaly s OPD Městské části Praha 12 při předávání sociálním odborem vyžádaných zpráv o školní docházce, prospěchu a chování žáka. Podle potřeby byl k jednáním některých výchovných komisí přizván kurátor pro děti a mládež  Bc. Jan Toepfer, kurátorka JUDr. Jana Jochová a sociální pracovnice Bc. Eva </w:t>
      </w:r>
      <w:proofErr w:type="spellStart"/>
      <w:r w:rsidRPr="00585846">
        <w:t>Bruková</w:t>
      </w:r>
      <w:proofErr w:type="spellEnd"/>
      <w:r w:rsidRPr="00585846">
        <w:t>.</w:t>
      </w:r>
      <w:r>
        <w:t xml:space="preserve"> Díky vzájemné spolupráci byl zjištěn a vyřešen jeden případ zanedbávání povinné školní docházky ze strany zákonných zástupců.</w:t>
      </w:r>
    </w:p>
    <w:p w:rsidR="003F0EC6" w:rsidRPr="0015520E" w:rsidRDefault="003F0EC6" w:rsidP="008E11C6">
      <w:pPr>
        <w:spacing w:after="120"/>
        <w:ind w:left="703" w:hanging="703"/>
        <w:jc w:val="both"/>
        <w:rPr>
          <w:b/>
          <w:sz w:val="28"/>
          <w:szCs w:val="28"/>
        </w:rPr>
      </w:pPr>
      <w:r w:rsidRPr="0015520E">
        <w:rPr>
          <w:b/>
          <w:sz w:val="28"/>
          <w:szCs w:val="28"/>
        </w:rPr>
        <w:t>11.</w:t>
      </w:r>
      <w:r w:rsidRPr="0015520E">
        <w:rPr>
          <w:b/>
          <w:sz w:val="28"/>
          <w:szCs w:val="28"/>
        </w:rPr>
        <w:tab/>
        <w:t>Spolupráce s rodiči a ostatními partnery, mezinárodní spolupráce</w:t>
      </w:r>
    </w:p>
    <w:p w:rsidR="003F0EC6" w:rsidRPr="00E56636" w:rsidRDefault="003F0EC6" w:rsidP="00015FE0">
      <w:pPr>
        <w:pStyle w:val="Zkladntext"/>
        <w:spacing w:after="120"/>
        <w:rPr>
          <w:b/>
        </w:rPr>
      </w:pPr>
      <w:r w:rsidRPr="00E56636">
        <w:rPr>
          <w:b/>
        </w:rPr>
        <w:t>11.1</w:t>
      </w:r>
      <w:r w:rsidRPr="00E56636">
        <w:rPr>
          <w:b/>
        </w:rPr>
        <w:tab/>
        <w:t>Spolupráce s rodiči a ostatními partnery</w:t>
      </w:r>
    </w:p>
    <w:p w:rsidR="003F0EC6" w:rsidRPr="0015520E" w:rsidRDefault="003F0EC6" w:rsidP="00015FE0">
      <w:pPr>
        <w:pStyle w:val="Zkladntext"/>
        <w:spacing w:after="120"/>
        <w:rPr>
          <w:rStyle w:val="text1"/>
        </w:rPr>
      </w:pPr>
      <w:r w:rsidRPr="0015520E">
        <w:t>Při škole dlouhodobě pracuje občanské sdružení Klub přátel základní školy</w:t>
      </w:r>
      <w:r>
        <w:t>.</w:t>
      </w:r>
      <w:r w:rsidRPr="0015520E">
        <w:t xml:space="preserve"> Každá třída má svého třídního důvěrníka, který je zástupcem rodičů žáků této třídy a členem Rady KPZŠ. Klub je nejbližším partnerem, který komunikuje s vedením školy, organizačně a finančně podporuje školní akce, přispívá na nákup knih do školní knihovny, na odměny pro účastníky školních akcí, lyžařských kurzů a škol v přírodě. Také finančně podporuje program </w:t>
      </w:r>
      <w:r w:rsidRPr="0015520E">
        <w:rPr>
          <w:rStyle w:val="text1"/>
        </w:rPr>
        <w:t xml:space="preserve">prevence rizikového chování a na konci školního roku Akademii na rozloučenou s  absolventy, kteří odcházejí na střední školy a víceletá gymnázia. </w:t>
      </w:r>
    </w:p>
    <w:p w:rsidR="003F0EC6" w:rsidRPr="00632841" w:rsidRDefault="003F0EC6" w:rsidP="00FA481C">
      <w:pPr>
        <w:pStyle w:val="Zkladntext"/>
        <w:spacing w:after="120"/>
      </w:pPr>
      <w:r w:rsidRPr="00632841">
        <w:rPr>
          <w:bCs/>
        </w:rPr>
        <w:t xml:space="preserve">S rodiči se setkáváme na třídních schůzkách </w:t>
      </w:r>
      <w:r w:rsidRPr="00632841">
        <w:t xml:space="preserve">zpravidla třikrát v průběhu školního roku. Pravidelně v prosinci a květnu poskytují učitelé rodičům individuální konzultace. V daném termínu si mohou rodiče dle svých možností zapsat čas schůzky s vyučujícím </w:t>
      </w:r>
      <w:r w:rsidRPr="00632841">
        <w:br/>
        <w:t>do předtištěného formuláře v žákovské knížce. Každý vyučující má stanovené konzultační hodiny vždy na jeden den v týdnu, kdy je rodičům k dispozici po předchozí telefonické</w:t>
      </w:r>
      <w:r w:rsidRPr="00BE01CB">
        <w:rPr>
          <w:color w:val="FF0000"/>
        </w:rPr>
        <w:t xml:space="preserve"> </w:t>
      </w:r>
      <w:r w:rsidRPr="00632841">
        <w:t xml:space="preserve">domluvě. </w:t>
      </w:r>
    </w:p>
    <w:p w:rsidR="003F0EC6" w:rsidRPr="00275909" w:rsidRDefault="003F0EC6" w:rsidP="00B73937">
      <w:pPr>
        <w:spacing w:after="120"/>
        <w:jc w:val="both"/>
      </w:pPr>
      <w:r w:rsidRPr="0015520E">
        <w:t xml:space="preserve">Tradičními společnými akcemi pedagogů, žáků a rodičů vedle Akademie byly </w:t>
      </w:r>
      <w:r w:rsidRPr="0015520E">
        <w:rPr>
          <w:spacing w:val="-4"/>
        </w:rPr>
        <w:t xml:space="preserve">Drakiáda, Lampiónový průvod, Čarodějnice a Velikonoční jarmark. Akce pro setkávání pedagogů, žáků </w:t>
      </w:r>
      <w:r>
        <w:rPr>
          <w:spacing w:val="-4"/>
        </w:rPr>
        <w:br/>
      </w:r>
      <w:r w:rsidRPr="0015520E">
        <w:rPr>
          <w:spacing w:val="-4"/>
        </w:rPr>
        <w:t xml:space="preserve">a rodičů ve škole si organizují i jednotlivé třídy. </w:t>
      </w:r>
      <w:r>
        <w:rPr>
          <w:spacing w:val="-4"/>
        </w:rPr>
        <w:t>Například</w:t>
      </w:r>
      <w:r w:rsidRPr="00FA481C">
        <w:t xml:space="preserve"> </w:t>
      </w:r>
      <w:r>
        <w:t>d</w:t>
      </w:r>
      <w:r w:rsidRPr="00275909">
        <w:t>ne 14.</w:t>
      </w:r>
      <w:r>
        <w:t xml:space="preserve"> </w:t>
      </w:r>
      <w:r w:rsidRPr="00275909">
        <w:t>4.</w:t>
      </w:r>
      <w:r>
        <w:t xml:space="preserve"> </w:t>
      </w:r>
      <w:r w:rsidRPr="00275909">
        <w:t>2014 s</w:t>
      </w:r>
      <w:r>
        <w:t>e konaly od 15,00 do 18,30 hodin v</w:t>
      </w:r>
      <w:r w:rsidRPr="00275909">
        <w:t>elikonoční dílny pro děti a rodiče 1.</w:t>
      </w:r>
      <w:r>
        <w:t xml:space="preserve"> </w:t>
      </w:r>
      <w:r w:rsidRPr="00275909">
        <w:t>B a 3.</w:t>
      </w:r>
      <w:r>
        <w:t xml:space="preserve"> </w:t>
      </w:r>
      <w:r w:rsidRPr="00275909">
        <w:t>A.</w:t>
      </w:r>
      <w:r>
        <w:t xml:space="preserve"> </w:t>
      </w:r>
      <w:r w:rsidRPr="00275909">
        <w:t xml:space="preserve">Děti měly možnost upéct si s paní učitelkou Součkovou ve školní kuchyňce sladké velikonoční dobroty z předem připraveného těsta. Paní učitelka Svobodová jim ve vedlejší třídě pomáhala uplést a poté </w:t>
      </w:r>
      <w:r>
        <w:br/>
      </w:r>
      <w:r w:rsidRPr="00275909">
        <w:t xml:space="preserve">i nazdobit pomlázky a </w:t>
      </w:r>
      <w:r>
        <w:t xml:space="preserve">vyrobit </w:t>
      </w:r>
      <w:r w:rsidRPr="00275909">
        <w:t>velikonoční dekorace z přírodního materiálu.</w:t>
      </w:r>
      <w:r>
        <w:t xml:space="preserve"> </w:t>
      </w:r>
      <w:r w:rsidRPr="00275909">
        <w:t>Akce se velmi zdařila, některé výrobky si děti hned odnesly domů,</w:t>
      </w:r>
      <w:r>
        <w:t xml:space="preserve"> s těmi nejlepšími se</w:t>
      </w:r>
      <w:r w:rsidRPr="00275909">
        <w:t xml:space="preserve"> </w:t>
      </w:r>
      <w:r>
        <w:t>pochlubily</w:t>
      </w:r>
      <w:r w:rsidRPr="00275909">
        <w:t xml:space="preserve"> následující den na Velikonočním jarmarku.</w:t>
      </w:r>
    </w:p>
    <w:p w:rsidR="003F0EC6" w:rsidRPr="0015520E" w:rsidRDefault="003F0EC6" w:rsidP="00015FE0">
      <w:pPr>
        <w:pStyle w:val="Zkladntext"/>
        <w:spacing w:after="120"/>
        <w:rPr>
          <w:spacing w:val="-4"/>
        </w:rPr>
      </w:pPr>
      <w:r>
        <w:rPr>
          <w:spacing w:val="-4"/>
        </w:rPr>
        <w:t>Dvakrát</w:t>
      </w:r>
      <w:r w:rsidRPr="0015520E">
        <w:rPr>
          <w:spacing w:val="-4"/>
        </w:rPr>
        <w:t xml:space="preserve"> ročně pořádáme D</w:t>
      </w:r>
      <w:r w:rsidRPr="0015520E">
        <w:rPr>
          <w:bCs/>
          <w:spacing w:val="-4"/>
        </w:rPr>
        <w:t>en otevřených dveří,</w:t>
      </w:r>
      <w:r w:rsidRPr="0015520E">
        <w:rPr>
          <w:spacing w:val="-4"/>
        </w:rPr>
        <w:t xml:space="preserve"> kdy mohou rodiče, či jiní zájemci o školu vstoupit do jakékoliv vyučovací hodiny a odpoledne do oddělení školní družiny. Pokud rodiče projeví zájem o návštěvu vyučování v jiném termínu, vycházíme jim vstříc. </w:t>
      </w:r>
    </w:p>
    <w:p w:rsidR="003F0EC6" w:rsidRPr="0015520E" w:rsidRDefault="003F0EC6" w:rsidP="00015FE0">
      <w:pPr>
        <w:pStyle w:val="Zkladntext"/>
        <w:spacing w:after="120"/>
        <w:rPr>
          <w:bCs/>
        </w:rPr>
      </w:pPr>
      <w:r w:rsidRPr="0015520E">
        <w:rPr>
          <w:bCs/>
        </w:rPr>
        <w:t xml:space="preserve">Kromě třídních schůzek a konzultací zajišťujeme informovanost rodičů o dění ve škole prostřednictvím webových stránek školy, k výměně informací mezi rodiči žáků, učiteli </w:t>
      </w:r>
      <w:r>
        <w:rPr>
          <w:bCs/>
        </w:rPr>
        <w:br/>
      </w:r>
      <w:r w:rsidRPr="0015520E">
        <w:rPr>
          <w:bCs/>
        </w:rPr>
        <w:t xml:space="preserve">a vedením školy využíváme elektronickou poštu. </w:t>
      </w:r>
      <w:r>
        <w:rPr>
          <w:bCs/>
        </w:rPr>
        <w:t>V</w:t>
      </w:r>
      <w:r w:rsidRPr="0015520E">
        <w:rPr>
          <w:bCs/>
        </w:rPr>
        <w:t xml:space="preserve">edení školy vyřizuje </w:t>
      </w:r>
      <w:r>
        <w:rPr>
          <w:bCs/>
        </w:rPr>
        <w:t xml:space="preserve">poštu na e </w:t>
      </w:r>
      <w:r w:rsidRPr="0015520E">
        <w:rPr>
          <w:bCs/>
        </w:rPr>
        <w:t>- mailové adrese</w:t>
      </w:r>
      <w:r>
        <w:rPr>
          <w:bCs/>
        </w:rPr>
        <w:t xml:space="preserve"> </w:t>
      </w:r>
      <w:hyperlink r:id="rId9" w:history="1">
        <w:r w:rsidRPr="0015520E">
          <w:rPr>
            <w:rStyle w:val="Hypertextovodkaz"/>
            <w:bCs/>
            <w:color w:val="auto"/>
          </w:rPr>
          <w:t>zspisnicka@zspisnicka.cz</w:t>
        </w:r>
      </w:hyperlink>
      <w:r>
        <w:t>,</w:t>
      </w:r>
      <w:r w:rsidRPr="0015520E">
        <w:rPr>
          <w:bCs/>
        </w:rPr>
        <w:t xml:space="preserve"> každý z pedagogů má na webových stránkách uvedenou svou vlastní e - mailovou adresu ve tvaru: </w:t>
      </w:r>
      <w:proofErr w:type="spellStart"/>
      <w:r w:rsidRPr="0015520E">
        <w:rPr>
          <w:bCs/>
          <w:i/>
        </w:rPr>
        <w:t>prijmeni</w:t>
      </w:r>
      <w:proofErr w:type="spellEnd"/>
      <w:r w:rsidRPr="0015520E">
        <w:rPr>
          <w:bCs/>
        </w:rPr>
        <w:t>@zspisnicka.cz.</w:t>
      </w:r>
    </w:p>
    <w:p w:rsidR="003F0EC6" w:rsidRPr="0015520E" w:rsidRDefault="00201DFD" w:rsidP="00015FE0">
      <w:pPr>
        <w:spacing w:after="120"/>
        <w:jc w:val="both"/>
      </w:pPr>
      <w:r>
        <w:t>V</w:t>
      </w:r>
      <w:r w:rsidRPr="0015520E">
        <w:t xml:space="preserve"> měsíci září, prosinci a dubnu jsme </w:t>
      </w:r>
      <w:r>
        <w:t>s</w:t>
      </w:r>
      <w:r w:rsidR="003F0EC6" w:rsidRPr="0015520E">
        <w:t xml:space="preserve">polečně s rodiči opět podpořili humanitární sbírku občanského sdružení Život dětem prodejem magnetek na nákup lékařských přístrojů do dětských nemocničních oddělení. </w:t>
      </w:r>
    </w:p>
    <w:p w:rsidR="003F0EC6" w:rsidRPr="00B73937" w:rsidRDefault="003F0EC6" w:rsidP="00015FE0">
      <w:pPr>
        <w:spacing w:after="120"/>
        <w:jc w:val="both"/>
      </w:pPr>
      <w:r w:rsidRPr="00B73937">
        <w:t xml:space="preserve">Potvrzením dobré spolupráce s rodiči je pro nás certifikát, který naše škola v předchozím školním roce získala za splnění kritérií projektu </w:t>
      </w:r>
      <w:r w:rsidR="00201DFD">
        <w:t>„</w:t>
      </w:r>
      <w:r w:rsidRPr="00B73937">
        <w:t>Rodiče vítáni</w:t>
      </w:r>
      <w:r w:rsidR="00201DFD">
        <w:t>“</w:t>
      </w:r>
      <w:r w:rsidRPr="00B73937">
        <w:t xml:space="preserve"> a v letošním jej obhájila.</w:t>
      </w:r>
    </w:p>
    <w:p w:rsidR="003F0EC6" w:rsidRDefault="003F0EC6" w:rsidP="00FD3BA5">
      <w:pPr>
        <w:spacing w:after="120"/>
        <w:jc w:val="both"/>
      </w:pPr>
      <w:r w:rsidRPr="00FD3BA5">
        <w:rPr>
          <w:bCs/>
        </w:rPr>
        <w:t xml:space="preserve">Škola účastí svých žáků podporuje akce organizované MČ Praha 12. </w:t>
      </w:r>
      <w:r w:rsidRPr="00FD3BA5">
        <w:t>Žáci se pravidelně zapojují do soutěže s tématikou prevence rizikového chování Antifetfest, kterou pořádá městská část. V letošním školním roce učitel dějepisu se žáky navštívil dva pietní akty. Nejprve 24. října se třídou 9.</w:t>
      </w:r>
      <w:r>
        <w:t xml:space="preserve"> </w:t>
      </w:r>
      <w:r w:rsidRPr="00FD3BA5">
        <w:t xml:space="preserve">A pietní akt u příležitosti Dne vzniku samostatného </w:t>
      </w:r>
      <w:r w:rsidRPr="00FD3BA5">
        <w:lastRenderedPageBreak/>
        <w:t>československého státu, poté 15. listopadu s třídou 8.</w:t>
      </w:r>
      <w:r>
        <w:t xml:space="preserve"> </w:t>
      </w:r>
      <w:r w:rsidRPr="00FD3BA5">
        <w:t>A pietní akt u příležitosti Dne boje za svobodu a demokracii. Obě akce se konaly v parku u základní školy T.</w:t>
      </w:r>
      <w:r>
        <w:t xml:space="preserve"> </w:t>
      </w:r>
      <w:r w:rsidRPr="00FD3BA5">
        <w:t>G.</w:t>
      </w:r>
      <w:r>
        <w:t xml:space="preserve"> </w:t>
      </w:r>
      <w:r w:rsidRPr="00FD3BA5">
        <w:t>M. v Modřanech. Tyto akce pomáhají v žácích budovat pocit vlastenectví a posilovat jejich demokratické smýšlení, a právě proto jim přisuzujeme velký význam a pravidelně se jich s našimi žáky zúčastňujeme.</w:t>
      </w:r>
    </w:p>
    <w:p w:rsidR="003F0EC6" w:rsidRPr="0015520E" w:rsidRDefault="003F0EC6" w:rsidP="00FF0E35">
      <w:pPr>
        <w:spacing w:after="120"/>
        <w:jc w:val="both"/>
      </w:pPr>
      <w:r w:rsidRPr="0015520E">
        <w:t xml:space="preserve">V naší škole pravidelně organizujeme ve spolupráci s odborem školství </w:t>
      </w:r>
      <w:r w:rsidRPr="0015520E">
        <w:rPr>
          <w:bCs/>
        </w:rPr>
        <w:t xml:space="preserve">Sportovní den mateřských škol Prahy 12. </w:t>
      </w:r>
      <w:r>
        <w:rPr>
          <w:bCs/>
        </w:rPr>
        <w:t xml:space="preserve">Letošního ročníku se zúčastnil rekordní počet mateřských škol, </w:t>
      </w:r>
      <w:r w:rsidRPr="00D76620">
        <w:rPr>
          <w:bCs/>
        </w:rPr>
        <w:t>celkem 15. Na akci se podílejí učitelé i žáci 8. a 9. ročníků. Učitelé s pomocí žáků zajišťují</w:t>
      </w:r>
      <w:r w:rsidRPr="0015520E">
        <w:rPr>
          <w:bCs/>
        </w:rPr>
        <w:t xml:space="preserve"> zdárný průběh sportovních disciplín. Žáci pak samostatně zajišťují zázemí pro akci a přípravu disciplín, doprovodné soutěže, občerstvení a doprovod jednotlivých týmů malých sportovců. Ve výtvarné výchově </w:t>
      </w:r>
      <w:r w:rsidRPr="0015520E">
        <w:t xml:space="preserve">žáci </w:t>
      </w:r>
      <w:r>
        <w:t xml:space="preserve">vyrobili </w:t>
      </w:r>
      <w:r w:rsidRPr="0015520E">
        <w:t xml:space="preserve">drobné odměny pro malé závodníky, </w:t>
      </w:r>
      <w:r>
        <w:t>tentokrát připravili masky zvířátek.</w:t>
      </w:r>
    </w:p>
    <w:p w:rsidR="003F0EC6" w:rsidRDefault="003F0EC6" w:rsidP="00E56636">
      <w:pPr>
        <w:spacing w:after="120"/>
        <w:jc w:val="both"/>
      </w:pPr>
      <w:r>
        <w:t xml:space="preserve">Žáci 1. a 2. tříd nacvičili vystoupení plné písniček, básní a pohádek. Toto vystoupení žáci předvedli v předvánočním čase mateřským školám Oáza a Liškova. Pokračovali jsme tak </w:t>
      </w:r>
      <w:r>
        <w:br/>
        <w:t xml:space="preserve">v každoroční tradici setkávání mateřských škol a naší školy v tomto období. </w:t>
      </w:r>
    </w:p>
    <w:p w:rsidR="003F0EC6" w:rsidRPr="00E56636" w:rsidRDefault="003F0EC6" w:rsidP="00E56636">
      <w:pPr>
        <w:spacing w:after="120"/>
        <w:jc w:val="both"/>
        <w:rPr>
          <w:b/>
        </w:rPr>
      </w:pPr>
      <w:r>
        <w:rPr>
          <w:b/>
        </w:rPr>
        <w:t>11.2</w:t>
      </w:r>
      <w:r w:rsidRPr="00E56636">
        <w:rPr>
          <w:b/>
        </w:rPr>
        <w:tab/>
        <w:t>Mezinárodní spolupráce</w:t>
      </w:r>
    </w:p>
    <w:p w:rsidR="003F0EC6" w:rsidRPr="0041138F" w:rsidRDefault="003F0EC6" w:rsidP="00B92BC3">
      <w:pPr>
        <w:spacing w:after="120"/>
        <w:jc w:val="both"/>
        <w:rPr>
          <w:b/>
          <w:sz w:val="26"/>
          <w:szCs w:val="26"/>
        </w:rPr>
      </w:pPr>
      <w:r w:rsidRPr="0041138F">
        <w:rPr>
          <w:b/>
          <w:sz w:val="26"/>
          <w:szCs w:val="26"/>
        </w:rPr>
        <w:t>Projekt Adopce na dálku</w:t>
      </w:r>
    </w:p>
    <w:p w:rsidR="003F0EC6" w:rsidRPr="00777EE6" w:rsidRDefault="003F0EC6" w:rsidP="00FF0E35">
      <w:pPr>
        <w:jc w:val="both"/>
        <w:rPr>
          <w:sz w:val="26"/>
          <w:szCs w:val="26"/>
        </w:rPr>
      </w:pPr>
      <w:r w:rsidRPr="00777EE6">
        <w:rPr>
          <w:sz w:val="26"/>
          <w:szCs w:val="26"/>
        </w:rPr>
        <w:t>V </w:t>
      </w:r>
      <w:r w:rsidRPr="009A0DAB">
        <w:rPr>
          <w:sz w:val="26"/>
          <w:szCs w:val="26"/>
        </w:rPr>
        <w:t xml:space="preserve">říjnu 2013 jsme adoptovali holčičku </w:t>
      </w:r>
      <w:proofErr w:type="spellStart"/>
      <w:r w:rsidRPr="009A0DAB">
        <w:rPr>
          <w:sz w:val="26"/>
          <w:szCs w:val="26"/>
        </w:rPr>
        <w:t>Leocadie</w:t>
      </w:r>
      <w:proofErr w:type="spellEnd"/>
      <w:r w:rsidRPr="009A0DAB">
        <w:rPr>
          <w:sz w:val="26"/>
          <w:szCs w:val="26"/>
        </w:rPr>
        <w:t xml:space="preserve"> </w:t>
      </w:r>
      <w:proofErr w:type="spellStart"/>
      <w:r w:rsidRPr="009A0DAB">
        <w:rPr>
          <w:sz w:val="26"/>
          <w:szCs w:val="26"/>
        </w:rPr>
        <w:t>Milimouno</w:t>
      </w:r>
      <w:proofErr w:type="spellEnd"/>
      <w:r>
        <w:rPr>
          <w:sz w:val="26"/>
          <w:szCs w:val="26"/>
        </w:rPr>
        <w:t>.</w:t>
      </w:r>
      <w:r w:rsidRPr="009A0DAB">
        <w:rPr>
          <w:sz w:val="26"/>
          <w:szCs w:val="26"/>
        </w:rPr>
        <w:t xml:space="preserve"> </w:t>
      </w:r>
      <w:proofErr w:type="spellStart"/>
      <w:r w:rsidRPr="009A0DAB">
        <w:rPr>
          <w:sz w:val="26"/>
          <w:szCs w:val="26"/>
        </w:rPr>
        <w:t>Leocadie</w:t>
      </w:r>
      <w:proofErr w:type="spellEnd"/>
      <w:r w:rsidRPr="009A0DAB">
        <w:rPr>
          <w:sz w:val="26"/>
          <w:szCs w:val="26"/>
        </w:rPr>
        <w:t xml:space="preserve"> pochází z</w:t>
      </w:r>
      <w:r>
        <w:rPr>
          <w:sz w:val="26"/>
          <w:szCs w:val="26"/>
        </w:rPr>
        <w:t> </w:t>
      </w:r>
      <w:r w:rsidRPr="009A0DAB">
        <w:rPr>
          <w:sz w:val="26"/>
          <w:szCs w:val="26"/>
        </w:rPr>
        <w:t>Guiney</w:t>
      </w:r>
      <w:r>
        <w:rPr>
          <w:sz w:val="26"/>
          <w:szCs w:val="26"/>
        </w:rPr>
        <w:t>, žije se čtyřmi sourozenci v </w:t>
      </w:r>
      <w:proofErr w:type="spellStart"/>
      <w:r>
        <w:rPr>
          <w:sz w:val="26"/>
          <w:szCs w:val="26"/>
        </w:rPr>
        <w:t>Kissidougou</w:t>
      </w:r>
      <w:proofErr w:type="spellEnd"/>
      <w:r>
        <w:rPr>
          <w:sz w:val="26"/>
          <w:szCs w:val="26"/>
        </w:rPr>
        <w:t xml:space="preserve"> </w:t>
      </w:r>
      <w:r w:rsidRPr="00777EE6">
        <w:rPr>
          <w:sz w:val="26"/>
          <w:szCs w:val="26"/>
        </w:rPr>
        <w:t xml:space="preserve">ve velmi chudé rodině. </w:t>
      </w:r>
      <w:r>
        <w:rPr>
          <w:sz w:val="26"/>
          <w:szCs w:val="26"/>
        </w:rPr>
        <w:t>D</w:t>
      </w:r>
      <w:r w:rsidRPr="00777EE6">
        <w:rPr>
          <w:sz w:val="26"/>
          <w:szCs w:val="26"/>
        </w:rPr>
        <w:t xml:space="preserve">ívky </w:t>
      </w:r>
      <w:r>
        <w:rPr>
          <w:sz w:val="26"/>
          <w:szCs w:val="26"/>
        </w:rPr>
        <w:t xml:space="preserve">tam </w:t>
      </w:r>
      <w:r w:rsidRPr="00777EE6">
        <w:rPr>
          <w:sz w:val="26"/>
          <w:szCs w:val="26"/>
        </w:rPr>
        <w:t>mají daleko těžší podmínky než chlapci</w:t>
      </w:r>
      <w:r>
        <w:rPr>
          <w:sz w:val="26"/>
          <w:szCs w:val="26"/>
        </w:rPr>
        <w:t>, proto jsme s</w:t>
      </w:r>
      <w:r w:rsidRPr="00777EE6">
        <w:rPr>
          <w:sz w:val="26"/>
          <w:szCs w:val="26"/>
        </w:rPr>
        <w:t> žáky, kteří se učí francouzštinu</w:t>
      </w:r>
      <w:r>
        <w:rPr>
          <w:sz w:val="26"/>
          <w:szCs w:val="26"/>
        </w:rPr>
        <w:t>,</w:t>
      </w:r>
      <w:r w:rsidRPr="00777EE6">
        <w:rPr>
          <w:sz w:val="26"/>
          <w:szCs w:val="26"/>
        </w:rPr>
        <w:t xml:space="preserve"> vybrali tuto holčičku a rádi bychom jí umožnili </w:t>
      </w:r>
      <w:r>
        <w:rPr>
          <w:sz w:val="26"/>
          <w:szCs w:val="26"/>
        </w:rPr>
        <w:t xml:space="preserve">co nejdříve se </w:t>
      </w:r>
      <w:r w:rsidRPr="00777EE6">
        <w:rPr>
          <w:sz w:val="26"/>
          <w:szCs w:val="26"/>
        </w:rPr>
        <w:t>vzdělá</w:t>
      </w:r>
      <w:r>
        <w:rPr>
          <w:sz w:val="26"/>
          <w:szCs w:val="26"/>
        </w:rPr>
        <w:t>vat</w:t>
      </w:r>
      <w:r w:rsidRPr="00777EE6">
        <w:rPr>
          <w:sz w:val="26"/>
          <w:szCs w:val="26"/>
        </w:rPr>
        <w:t>.</w:t>
      </w:r>
    </w:p>
    <w:p w:rsidR="003F0EC6" w:rsidRDefault="003F0EC6" w:rsidP="00FF0E35">
      <w:pPr>
        <w:spacing w:after="120"/>
        <w:jc w:val="both"/>
      </w:pPr>
      <w:r w:rsidRPr="00777EE6">
        <w:t>Sdružení rodičů ná</w:t>
      </w:r>
      <w:r>
        <w:t xml:space="preserve">m </w:t>
      </w:r>
      <w:r w:rsidRPr="00777EE6">
        <w:t>na adopci poskyt</w:t>
      </w:r>
      <w:r>
        <w:t>uje</w:t>
      </w:r>
      <w:r w:rsidRPr="00777EE6">
        <w:t xml:space="preserve"> finanční </w:t>
      </w:r>
      <w:r>
        <w:t xml:space="preserve">podporu, a tak. </w:t>
      </w:r>
      <w:proofErr w:type="spellStart"/>
      <w:r>
        <w:t>Leocadie</w:t>
      </w:r>
      <w:proofErr w:type="spellEnd"/>
      <w:r w:rsidRPr="00777EE6">
        <w:t xml:space="preserve"> začala od ledna 2014</w:t>
      </w:r>
      <w:r>
        <w:t xml:space="preserve"> </w:t>
      </w:r>
      <w:r w:rsidRPr="00777EE6">
        <w:t>chodit do školy. Pos</w:t>
      </w:r>
      <w:r>
        <w:t>lali</w:t>
      </w:r>
      <w:r w:rsidRPr="00777EE6">
        <w:t xml:space="preserve"> jsme </w:t>
      </w:r>
      <w:r>
        <w:t xml:space="preserve">jí </w:t>
      </w:r>
      <w:r w:rsidRPr="00777EE6">
        <w:t xml:space="preserve">dopisy žáků </w:t>
      </w:r>
      <w:r>
        <w:t>ve francouzštině</w:t>
      </w:r>
      <w:r w:rsidRPr="00777EE6">
        <w:t xml:space="preserve"> s informacemi o škole, zájmech dětí, </w:t>
      </w:r>
      <w:r>
        <w:t>o České republice a</w:t>
      </w:r>
      <w:r w:rsidRPr="00777EE6">
        <w:t xml:space="preserve"> Praze, obrázky a francouzské školní materiály. Kromě </w:t>
      </w:r>
      <w:r>
        <w:t>finanční podpory</w:t>
      </w:r>
      <w:r w:rsidRPr="00777EE6">
        <w:t xml:space="preserve"> od nás </w:t>
      </w:r>
      <w:proofErr w:type="spellStart"/>
      <w:r w:rsidRPr="00777EE6">
        <w:t>Leocadie</w:t>
      </w:r>
      <w:proofErr w:type="spellEnd"/>
      <w:r w:rsidRPr="00777EE6">
        <w:t xml:space="preserve"> dostává menší dárky</w:t>
      </w:r>
      <w:r>
        <w:t>,</w:t>
      </w:r>
      <w:r w:rsidRPr="00777EE6">
        <w:t xml:space="preserve"> </w:t>
      </w:r>
      <w:r>
        <w:t xml:space="preserve">zejména </w:t>
      </w:r>
      <w:r w:rsidRPr="00777EE6">
        <w:t xml:space="preserve">školní </w:t>
      </w:r>
      <w:r>
        <w:t xml:space="preserve">potřeby a oblečení. Již </w:t>
      </w:r>
      <w:r w:rsidRPr="00777EE6">
        <w:t>jsme</w:t>
      </w:r>
      <w:r>
        <w:t xml:space="preserve"> od ní o</w:t>
      </w:r>
      <w:r w:rsidRPr="00777EE6">
        <w:t>bdrželi prv</w:t>
      </w:r>
      <w:r>
        <w:t>ní zprávy a těšíme se na další.</w:t>
      </w:r>
    </w:p>
    <w:p w:rsidR="003F0EC6" w:rsidRPr="00457A56" w:rsidRDefault="003F0EC6" w:rsidP="00B92BC3">
      <w:pPr>
        <w:shd w:val="clear" w:color="auto" w:fill="FFFFFF"/>
        <w:spacing w:after="120"/>
        <w:ind w:right="142"/>
        <w:jc w:val="both"/>
        <w:rPr>
          <w:b/>
          <w:sz w:val="26"/>
          <w:szCs w:val="26"/>
        </w:rPr>
      </w:pPr>
      <w:r w:rsidRPr="00777EE6">
        <w:rPr>
          <w:b/>
          <w:sz w:val="26"/>
          <w:szCs w:val="26"/>
        </w:rPr>
        <w:t>Mezinárodní projekt 2013/2014 – Putovní výstava škol</w:t>
      </w:r>
    </w:p>
    <w:p w:rsidR="003F0EC6" w:rsidRPr="00777EE6" w:rsidRDefault="003F0EC6" w:rsidP="00954541">
      <w:pPr>
        <w:shd w:val="clear" w:color="auto" w:fill="FFFFFF"/>
        <w:spacing w:after="240"/>
        <w:jc w:val="both"/>
        <w:rPr>
          <w:color w:val="222222"/>
          <w:sz w:val="26"/>
          <w:szCs w:val="26"/>
        </w:rPr>
      </w:pPr>
      <w:r w:rsidRPr="00777EE6">
        <w:rPr>
          <w:sz w:val="26"/>
          <w:szCs w:val="26"/>
        </w:rPr>
        <w:t xml:space="preserve">Naše škola obnovila projekt s rakouskou školou - </w:t>
      </w:r>
      <w:r w:rsidRPr="00777EE6">
        <w:rPr>
          <w:color w:val="222222"/>
          <w:sz w:val="26"/>
          <w:szCs w:val="26"/>
        </w:rPr>
        <w:t> </w:t>
      </w:r>
      <w:proofErr w:type="spellStart"/>
      <w:r w:rsidRPr="00777EE6">
        <w:rPr>
          <w:color w:val="222222"/>
          <w:sz w:val="26"/>
          <w:szCs w:val="26"/>
        </w:rPr>
        <w:t>Neue</w:t>
      </w:r>
      <w:proofErr w:type="spellEnd"/>
      <w:r w:rsidRPr="00777EE6">
        <w:rPr>
          <w:color w:val="222222"/>
          <w:sz w:val="26"/>
          <w:szCs w:val="26"/>
        </w:rPr>
        <w:t xml:space="preserve"> </w:t>
      </w:r>
      <w:proofErr w:type="spellStart"/>
      <w:r w:rsidRPr="00777EE6">
        <w:rPr>
          <w:color w:val="222222"/>
          <w:sz w:val="26"/>
          <w:szCs w:val="26"/>
        </w:rPr>
        <w:t>Mittelschule</w:t>
      </w:r>
      <w:proofErr w:type="spellEnd"/>
      <w:r w:rsidRPr="00777EE6">
        <w:rPr>
          <w:color w:val="222222"/>
          <w:sz w:val="26"/>
          <w:szCs w:val="26"/>
        </w:rPr>
        <w:t xml:space="preserve"> </w:t>
      </w:r>
      <w:proofErr w:type="spellStart"/>
      <w:r w:rsidRPr="00777EE6">
        <w:rPr>
          <w:color w:val="222222"/>
          <w:sz w:val="26"/>
          <w:szCs w:val="26"/>
        </w:rPr>
        <w:t>Kirchberg</w:t>
      </w:r>
      <w:proofErr w:type="spellEnd"/>
      <w:r w:rsidRPr="00777EE6">
        <w:rPr>
          <w:color w:val="222222"/>
          <w:sz w:val="26"/>
          <w:szCs w:val="26"/>
        </w:rPr>
        <w:t xml:space="preserve"> </w:t>
      </w:r>
      <w:proofErr w:type="spellStart"/>
      <w:r w:rsidRPr="00777EE6">
        <w:rPr>
          <w:color w:val="222222"/>
          <w:sz w:val="26"/>
          <w:szCs w:val="26"/>
        </w:rPr>
        <w:t>an</w:t>
      </w:r>
      <w:proofErr w:type="spellEnd"/>
      <w:r w:rsidRPr="00777EE6">
        <w:rPr>
          <w:color w:val="222222"/>
          <w:sz w:val="26"/>
          <w:szCs w:val="26"/>
        </w:rPr>
        <w:t xml:space="preserve"> der </w:t>
      </w:r>
      <w:proofErr w:type="spellStart"/>
      <w:r w:rsidRPr="00777EE6">
        <w:rPr>
          <w:color w:val="222222"/>
          <w:sz w:val="26"/>
          <w:szCs w:val="26"/>
        </w:rPr>
        <w:t>Raab</w:t>
      </w:r>
      <w:proofErr w:type="spellEnd"/>
      <w:r w:rsidRPr="00777EE6">
        <w:rPr>
          <w:color w:val="222222"/>
          <w:sz w:val="26"/>
          <w:szCs w:val="26"/>
        </w:rPr>
        <w:t>. Vytvořili jsme dva hlavní plakáty – ve francouzštině a češtině.  Na plakátech se podíleli především žáci 8. ročníků.</w:t>
      </w:r>
      <w:r>
        <w:rPr>
          <w:color w:val="222222"/>
          <w:sz w:val="26"/>
          <w:szCs w:val="26"/>
        </w:rPr>
        <w:t xml:space="preserve"> </w:t>
      </w:r>
      <w:r w:rsidRPr="00777EE6">
        <w:rPr>
          <w:color w:val="222222"/>
          <w:sz w:val="26"/>
          <w:szCs w:val="26"/>
        </w:rPr>
        <w:t xml:space="preserve">Ve francouzštině jsme představili naší školu, třídu a projekty, na kterých pracujeme během školního roku. Jde o mezinárodní spolupráci </w:t>
      </w:r>
      <w:r>
        <w:rPr>
          <w:color w:val="222222"/>
          <w:sz w:val="26"/>
          <w:szCs w:val="26"/>
        </w:rPr>
        <w:t>čtyř</w:t>
      </w:r>
      <w:r w:rsidRPr="00777EE6">
        <w:rPr>
          <w:color w:val="222222"/>
          <w:sz w:val="26"/>
          <w:szCs w:val="26"/>
        </w:rPr>
        <w:t xml:space="preserve"> škol – naší školy, školy </w:t>
      </w:r>
      <w:proofErr w:type="spellStart"/>
      <w:r w:rsidRPr="00777EE6">
        <w:rPr>
          <w:color w:val="222222"/>
          <w:sz w:val="26"/>
          <w:szCs w:val="26"/>
        </w:rPr>
        <w:t>Neue</w:t>
      </w:r>
      <w:proofErr w:type="spellEnd"/>
      <w:r w:rsidRPr="00777EE6">
        <w:rPr>
          <w:color w:val="222222"/>
          <w:sz w:val="26"/>
          <w:szCs w:val="26"/>
        </w:rPr>
        <w:t xml:space="preserve"> </w:t>
      </w:r>
      <w:proofErr w:type="spellStart"/>
      <w:r w:rsidRPr="00777EE6">
        <w:rPr>
          <w:color w:val="222222"/>
          <w:sz w:val="26"/>
          <w:szCs w:val="26"/>
        </w:rPr>
        <w:t>Mittelschule</w:t>
      </w:r>
      <w:proofErr w:type="spellEnd"/>
      <w:r w:rsidRPr="00777EE6">
        <w:rPr>
          <w:color w:val="222222"/>
          <w:sz w:val="26"/>
          <w:szCs w:val="26"/>
        </w:rPr>
        <w:t xml:space="preserve"> </w:t>
      </w:r>
      <w:proofErr w:type="spellStart"/>
      <w:r w:rsidRPr="00777EE6">
        <w:rPr>
          <w:color w:val="222222"/>
          <w:sz w:val="26"/>
          <w:szCs w:val="26"/>
        </w:rPr>
        <w:t>Kirchberg</w:t>
      </w:r>
      <w:proofErr w:type="spellEnd"/>
      <w:r w:rsidRPr="00777EE6">
        <w:rPr>
          <w:color w:val="222222"/>
          <w:sz w:val="26"/>
          <w:szCs w:val="26"/>
        </w:rPr>
        <w:t xml:space="preserve"> v Rakousku, školy </w:t>
      </w:r>
      <w:proofErr w:type="spellStart"/>
      <w:r w:rsidRPr="00777EE6">
        <w:rPr>
          <w:color w:val="222222"/>
          <w:sz w:val="26"/>
          <w:szCs w:val="26"/>
        </w:rPr>
        <w:t>Radziechowy</w:t>
      </w:r>
      <w:proofErr w:type="spellEnd"/>
      <w:r w:rsidRPr="00777EE6">
        <w:rPr>
          <w:color w:val="222222"/>
          <w:sz w:val="26"/>
          <w:szCs w:val="26"/>
        </w:rPr>
        <w:t xml:space="preserve"> v Polsku a </w:t>
      </w:r>
      <w:proofErr w:type="spellStart"/>
      <w:r w:rsidRPr="00777EE6">
        <w:rPr>
          <w:color w:val="222222"/>
          <w:sz w:val="26"/>
          <w:szCs w:val="26"/>
        </w:rPr>
        <w:t>Gornja</w:t>
      </w:r>
      <w:proofErr w:type="spellEnd"/>
      <w:r w:rsidRPr="00777EE6">
        <w:rPr>
          <w:color w:val="222222"/>
          <w:sz w:val="26"/>
          <w:szCs w:val="26"/>
        </w:rPr>
        <w:t xml:space="preserve"> </w:t>
      </w:r>
      <w:proofErr w:type="spellStart"/>
      <w:r w:rsidRPr="00777EE6">
        <w:rPr>
          <w:color w:val="222222"/>
          <w:sz w:val="26"/>
          <w:szCs w:val="26"/>
        </w:rPr>
        <w:t>Radogna</w:t>
      </w:r>
      <w:proofErr w:type="spellEnd"/>
      <w:r w:rsidRPr="00777EE6">
        <w:rPr>
          <w:color w:val="222222"/>
          <w:sz w:val="26"/>
          <w:szCs w:val="26"/>
        </w:rPr>
        <w:t xml:space="preserve"> ve Slovinsku. Během několika týdnů se </w:t>
      </w:r>
      <w:r>
        <w:rPr>
          <w:color w:val="222222"/>
          <w:sz w:val="26"/>
          <w:szCs w:val="26"/>
        </w:rPr>
        <w:t>všechny školy vzájemně představily</w:t>
      </w:r>
      <w:r w:rsidRPr="00777EE6">
        <w:rPr>
          <w:color w:val="222222"/>
          <w:sz w:val="26"/>
          <w:szCs w:val="26"/>
        </w:rPr>
        <w:t xml:space="preserve"> prostřednictvím prezentací a plakátů na partnerských školách.</w:t>
      </w:r>
      <w:r>
        <w:rPr>
          <w:color w:val="222222"/>
          <w:sz w:val="26"/>
          <w:szCs w:val="26"/>
        </w:rPr>
        <w:t xml:space="preserve"> </w:t>
      </w:r>
      <w:r w:rsidRPr="00777EE6">
        <w:rPr>
          <w:color w:val="222222"/>
          <w:sz w:val="26"/>
          <w:szCs w:val="26"/>
        </w:rPr>
        <w:t>Výstava úspěšně proběhla na všech zmíněných školách</w:t>
      </w:r>
      <w:r>
        <w:rPr>
          <w:color w:val="222222"/>
          <w:sz w:val="26"/>
          <w:szCs w:val="26"/>
        </w:rPr>
        <w:t>,</w:t>
      </w:r>
      <w:r w:rsidRPr="00777EE6">
        <w:rPr>
          <w:color w:val="222222"/>
          <w:sz w:val="26"/>
          <w:szCs w:val="26"/>
        </w:rPr>
        <w:t xml:space="preserve"> </w:t>
      </w:r>
      <w:r>
        <w:rPr>
          <w:color w:val="222222"/>
          <w:sz w:val="26"/>
          <w:szCs w:val="26"/>
        </w:rPr>
        <w:t>r</w:t>
      </w:r>
      <w:r w:rsidRPr="00777EE6">
        <w:rPr>
          <w:color w:val="222222"/>
          <w:sz w:val="26"/>
          <w:szCs w:val="26"/>
        </w:rPr>
        <w:t>akouská škola na závěr vypracovala společný plakát z výstav všech škol.</w:t>
      </w:r>
    </w:p>
    <w:p w:rsidR="003F0EC6" w:rsidRPr="00994E1D" w:rsidRDefault="003F0EC6" w:rsidP="00954541">
      <w:pPr>
        <w:spacing w:after="120"/>
        <w:jc w:val="both"/>
        <w:rPr>
          <w:b/>
          <w:sz w:val="28"/>
          <w:szCs w:val="28"/>
        </w:rPr>
      </w:pPr>
      <w:r w:rsidRPr="00994E1D">
        <w:rPr>
          <w:b/>
          <w:sz w:val="28"/>
          <w:szCs w:val="28"/>
        </w:rPr>
        <w:t>12.</w:t>
      </w:r>
      <w:r w:rsidRPr="00994E1D">
        <w:rPr>
          <w:b/>
          <w:sz w:val="28"/>
          <w:szCs w:val="28"/>
        </w:rPr>
        <w:tab/>
        <w:t>Mimoškolní aktivity</w:t>
      </w:r>
    </w:p>
    <w:p w:rsidR="003F0EC6" w:rsidRPr="00954541" w:rsidRDefault="003F0EC6" w:rsidP="00954541">
      <w:pPr>
        <w:spacing w:after="120"/>
        <w:jc w:val="both"/>
        <w:rPr>
          <w:b/>
        </w:rPr>
      </w:pPr>
      <w:r w:rsidRPr="00954541">
        <w:rPr>
          <w:b/>
        </w:rPr>
        <w:t>12.1</w:t>
      </w:r>
      <w:r w:rsidRPr="00954541">
        <w:rPr>
          <w:b/>
        </w:rPr>
        <w:tab/>
        <w:t>Činnost žákovské samos</w:t>
      </w:r>
      <w:r>
        <w:rPr>
          <w:b/>
        </w:rPr>
        <w:t>p</w:t>
      </w:r>
      <w:r w:rsidRPr="00954541">
        <w:rPr>
          <w:b/>
        </w:rPr>
        <w:t>rávy</w:t>
      </w:r>
    </w:p>
    <w:p w:rsidR="003F0EC6" w:rsidRDefault="003F0EC6" w:rsidP="00954541">
      <w:pPr>
        <w:spacing w:after="120"/>
        <w:jc w:val="both"/>
      </w:pPr>
      <w:r>
        <w:t xml:space="preserve">V září proběhla úvodní schůze, kde byl sestaven předběžný plán akcí na celý školní rok. Dále se schůzky žákovské samosprávy odehrávaly vždy první pátek v měsíci o velké přestávce. V případě potřeby jsme uspořádali operativní schůzku i mimo stanovený termín. Organizační schůzky vedli střídavě Mgr. Černý a Mgr. </w:t>
      </w:r>
      <w:proofErr w:type="spellStart"/>
      <w:r>
        <w:t>Ložinská</w:t>
      </w:r>
      <w:proofErr w:type="spellEnd"/>
      <w:r>
        <w:t xml:space="preserve">. </w:t>
      </w:r>
    </w:p>
    <w:p w:rsidR="003F0EC6" w:rsidRPr="000B43C3" w:rsidRDefault="003F0EC6" w:rsidP="00954541">
      <w:pPr>
        <w:jc w:val="both"/>
        <w:rPr>
          <w:b/>
        </w:rPr>
      </w:pPr>
      <w:r w:rsidRPr="000B43C3">
        <w:rPr>
          <w:b/>
        </w:rPr>
        <w:t>Akce</w:t>
      </w:r>
      <w:r>
        <w:rPr>
          <w:b/>
        </w:rPr>
        <w:t xml:space="preserve"> 2013</w:t>
      </w:r>
    </w:p>
    <w:p w:rsidR="003F0EC6" w:rsidRDefault="003F0EC6" w:rsidP="00954541">
      <w:pPr>
        <w:jc w:val="both"/>
      </w:pPr>
      <w:r>
        <w:t xml:space="preserve">Dne 23. 10. byla uspořádána Drakiáda pro všechna oddělení školní družiny. S organizací pomáhali vybraní žáci třídy 8. A </w:t>
      </w:r>
      <w:proofErr w:type="spellStart"/>
      <w:r>
        <w:t>a</w:t>
      </w:r>
      <w:proofErr w:type="spellEnd"/>
      <w:r>
        <w:t xml:space="preserve"> 8. B. Akce nádherně ukázala propojenost vyšších ročníků s nižšími. Starší žáci pomáhali mladším s pouštěním draků, předávali jim své zkušenosti, </w:t>
      </w:r>
      <w:r>
        <w:lastRenderedPageBreak/>
        <w:t xml:space="preserve">rozvíjela se vzájemná komunikace a spolupráce. Drakiáda se rozhodně podařila. Garanty akce byli Mgr. Jitka Černá za školní družinu a Mgr. Vít Černý za žákovskou samosprávu. </w:t>
      </w:r>
    </w:p>
    <w:p w:rsidR="003F0EC6" w:rsidRDefault="003F0EC6" w:rsidP="000B43C3">
      <w:pPr>
        <w:spacing w:after="120"/>
        <w:jc w:val="both"/>
      </w:pPr>
      <w:r>
        <w:t xml:space="preserve">Dne 3. 12. se uskutečnil Mikulášský turnaj ve florbalu (chlapci) a v přehazované (dívky). Zúčastnily se jej všechny třídy druhého stupně. Pořadatelem a zároveň garantem akce byla třída 7. A s paní učitelkou Mgr. Hanou </w:t>
      </w:r>
      <w:proofErr w:type="spellStart"/>
      <w:r>
        <w:t>Ložinskou</w:t>
      </w:r>
      <w:proofErr w:type="spellEnd"/>
      <w:r>
        <w:t xml:space="preserve">. Turnaj vzbudil u žáků kladnou odezvu, do dalších let plánujeme v turnaji pokračovat. </w:t>
      </w:r>
    </w:p>
    <w:p w:rsidR="003F0EC6" w:rsidRDefault="003F0EC6" w:rsidP="000B43C3">
      <w:pPr>
        <w:spacing w:after="120"/>
        <w:jc w:val="both"/>
      </w:pPr>
      <w:r>
        <w:t xml:space="preserve">Dne 6. 12. proběhla mikulášská nadílka. Žáci devátého ročníku si opatřili kostýmy čertů, andělů a Mikuláše a pod dohledem Mgr. Hany </w:t>
      </w:r>
      <w:proofErr w:type="spellStart"/>
      <w:r>
        <w:t>Ložinské</w:t>
      </w:r>
      <w:proofErr w:type="spellEnd"/>
      <w:r>
        <w:t xml:space="preserve"> obcházeli jednotlivé třídy a rozdávali hodným žákům sladké odměny, zlobivé naopak decentně postrašili. Akci si užili všichni. </w:t>
      </w:r>
    </w:p>
    <w:p w:rsidR="003F0EC6" w:rsidRPr="000B43C3" w:rsidRDefault="003F0EC6" w:rsidP="000B43C3">
      <w:pPr>
        <w:jc w:val="both"/>
        <w:rPr>
          <w:b/>
        </w:rPr>
      </w:pPr>
      <w:r w:rsidRPr="000B43C3">
        <w:rPr>
          <w:b/>
        </w:rPr>
        <w:t>Akce 2014</w:t>
      </w:r>
    </w:p>
    <w:p w:rsidR="003F0EC6" w:rsidRDefault="003F0EC6" w:rsidP="000B43C3">
      <w:pPr>
        <w:spacing w:after="120"/>
        <w:jc w:val="both"/>
      </w:pPr>
      <w:r>
        <w:t>Dne 28. 3. zorganizovala žákovská samospráva Den učitelů. Akci letos zaštítila třída 8. A, která popřála učitelům a předala jim květiny, realizaci zajistil Mgr. Vít Černý.</w:t>
      </w:r>
    </w:p>
    <w:p w:rsidR="003F0EC6" w:rsidRDefault="003F0EC6" w:rsidP="000B43C3">
      <w:pPr>
        <w:spacing w:after="120"/>
        <w:jc w:val="both"/>
      </w:pPr>
      <w:r>
        <w:t>Dne 15. 4. se žákovská samospráva podílela na pořádání Velikonočního jarmarku. Akce je populární hlavně u žáků prvního stupně, u dětí starších již zájem o jarmark upadá. Pro třídní učitele tříd druhého stupně je velice obtížné motivovat žáky k tvorbě velikonočních (či vánočních) výrobků. Garantem letošního jarmarku byl Mgr. Vít Černý.</w:t>
      </w:r>
    </w:p>
    <w:p w:rsidR="003F0EC6" w:rsidRDefault="003F0EC6" w:rsidP="000B43C3">
      <w:pPr>
        <w:spacing w:after="120"/>
        <w:jc w:val="both"/>
      </w:pPr>
      <w:r>
        <w:t>Dne 29. 4. se volila Miss čarodějnice, navíc byly připraveny pro soutěžící různé doprovodné disciplíny a následně sladké odměny. Po vyhlášení výsledků a předání diplomů jsme na ohništi spálili figurínu čarodějnice a mohlo se začít s opékáním špekáčků. Akce se kromě žáků mohli zúčastnit i jejich rodiče, což také mnozí z nich využili. Počasí se letos vydařilo, stejně tak i organizace celé akce. Garantem akce byla třída 9. A, organizaci měla na starosti Mgr. Dagmar Kadlecová a Mgr. Vít Černý.</w:t>
      </w:r>
    </w:p>
    <w:p w:rsidR="003F0EC6" w:rsidRDefault="003F0EC6" w:rsidP="00C4082A">
      <w:pPr>
        <w:spacing w:after="120"/>
        <w:jc w:val="both"/>
      </w:pPr>
      <w:r>
        <w:t>Dne 4. 6. se na naší škole opět konal Sportovní den MŠ. Žáci druhého stupně vydatně vypomáhali s organizačním zajištěním akce. Celý Sportovní den se vydařil, spokojeni byli organizátoři i soutěžící. Garantem akce byl Mgr. Vít Černý.</w:t>
      </w:r>
    </w:p>
    <w:p w:rsidR="003F0EC6" w:rsidRDefault="003F0EC6" w:rsidP="00606905">
      <w:pPr>
        <w:spacing w:after="120"/>
        <w:jc w:val="both"/>
      </w:pPr>
      <w:r>
        <w:t>U příležitosti Dětského dne se konalo na školním hřišti sportovní odpoledne pro družinové děti. S organizací opět pomáhali žáci druhého stupně, konkrétně ze sedmých a osmých ročníků. Žáci plnili na celkem deseti stanovištích různé úkoly, soutěžili mezi sebou. Tuto vydařenou akci zorganizovala vedoucí školní družiny Mgr. Jitka Černá, s organizačním zajištěním pomáhal Mgr. Vít Černý.</w:t>
      </w:r>
    </w:p>
    <w:p w:rsidR="003F0EC6" w:rsidRDefault="003F0EC6" w:rsidP="00606905">
      <w:pPr>
        <w:spacing w:after="120"/>
        <w:jc w:val="both"/>
      </w:pPr>
      <w:r>
        <w:t xml:space="preserve">Dne 24. 6. se konala školní akademie spojená se </w:t>
      </w:r>
      <w:proofErr w:type="spellStart"/>
      <w:r>
        <w:t>šerpováním</w:t>
      </w:r>
      <w:proofErr w:type="spellEnd"/>
      <w:r>
        <w:t xml:space="preserve"> žáků 5. a 7. ročníků a 9. ročníku, kteří odcházejí na víceletá gymnázia a střední školy. Na akademii vystoupili žáci naší školy, stejně jako u jarmarku i zde převažovali vystupující z prvního stupně, starší žáky je obtížné motivovat k nácviku veřejného vystoupení. I přes výše uvedené se akademie vydařila.</w:t>
      </w:r>
    </w:p>
    <w:p w:rsidR="003F0EC6" w:rsidRDefault="003F0EC6" w:rsidP="00994E1D">
      <w:pPr>
        <w:spacing w:after="120"/>
        <w:jc w:val="both"/>
      </w:pPr>
      <w:r>
        <w:t>Kromě výše uvedených velkých akcí se žákovská samospráva opět podílela na organizaci sběru papíru, víček od PET-lahví a starého textilu.</w:t>
      </w:r>
      <w:r w:rsidRPr="00B44D18">
        <w:t xml:space="preserve"> </w:t>
      </w:r>
      <w:r>
        <w:t xml:space="preserve">Za tuto oblast patří poděkování paní učitelce Mgr. Krejčíkové, která sběrové akce organizovala, realizovala i vyhodnocovala </w:t>
      </w:r>
      <w:r>
        <w:br/>
        <w:t xml:space="preserve">a také paní učitelce Mgr. Vlkové, která </w:t>
      </w:r>
      <w:r w:rsidR="00201DFD">
        <w:t xml:space="preserve">zajistila </w:t>
      </w:r>
      <w:r>
        <w:t>se svou třídou 8. B propagaci sběru víček.</w:t>
      </w:r>
    </w:p>
    <w:p w:rsidR="003F0EC6" w:rsidRPr="00994E1D" w:rsidRDefault="003F0EC6" w:rsidP="00954541">
      <w:pPr>
        <w:jc w:val="both"/>
        <w:rPr>
          <w:b/>
        </w:rPr>
      </w:pPr>
      <w:r w:rsidRPr="00994E1D">
        <w:rPr>
          <w:b/>
        </w:rPr>
        <w:t xml:space="preserve">Hodnocení </w:t>
      </w:r>
      <w:r>
        <w:rPr>
          <w:b/>
        </w:rPr>
        <w:t>práce ŽS</w:t>
      </w:r>
    </w:p>
    <w:p w:rsidR="003F0EC6" w:rsidRDefault="003F0EC6" w:rsidP="00994E1D">
      <w:pPr>
        <w:spacing w:after="120"/>
        <w:jc w:val="both"/>
      </w:pPr>
      <w:r>
        <w:t>V letošním školním roce jsme prohloubili spolupráci se školní družinou. Samospráva přispěla s vymýšlením soutěží a pomáhala s jejich realizací. Při těchto akcích velmi dobře spolupracovali starší žáci s mladšími a naopak. Nepochybně tyto akce přispívají ke zdravému klimatu ve škole. Děti se učí spolupracovat a pomáhat si při řešení problémů.</w:t>
      </w:r>
    </w:p>
    <w:p w:rsidR="003F0EC6" w:rsidRDefault="003F0EC6" w:rsidP="00954541">
      <w:pPr>
        <w:jc w:val="both"/>
      </w:pPr>
      <w:r>
        <w:t>Během školního roku se konal pouze jeden sportovní turnaj, a sice Mikulášský turnaj ve florbalu a přehazované. Z důvodu velikého časového vytížení tělocvikářů nebyly již další školní turnaje realizovány. Naši žáci byli ale velice úspěšní na sportovníc</w:t>
      </w:r>
      <w:r w:rsidR="00BF309C">
        <w:t>h akcích Poprasku. V basketbalu a</w:t>
      </w:r>
      <w:r>
        <w:t xml:space="preserve"> vybíjené postoupili až do celorepublikového finále. </w:t>
      </w:r>
    </w:p>
    <w:p w:rsidR="003F0EC6" w:rsidRPr="0015520E" w:rsidRDefault="003F0EC6" w:rsidP="00592370">
      <w:pPr>
        <w:jc w:val="both"/>
        <w:rPr>
          <w:b/>
          <w:sz w:val="28"/>
          <w:szCs w:val="28"/>
        </w:rPr>
      </w:pPr>
      <w:r>
        <w:br w:type="page"/>
      </w:r>
      <w:r w:rsidRPr="0015520E">
        <w:rPr>
          <w:b/>
          <w:sz w:val="28"/>
          <w:szCs w:val="28"/>
        </w:rPr>
        <w:lastRenderedPageBreak/>
        <w:t>13.</w:t>
      </w:r>
      <w:r w:rsidRPr="0015520E">
        <w:rPr>
          <w:b/>
          <w:sz w:val="28"/>
          <w:szCs w:val="28"/>
        </w:rPr>
        <w:tab/>
        <w:t>Účast škol v rozvojových a mezinárodních programech</w:t>
      </w:r>
    </w:p>
    <w:p w:rsidR="003F0EC6" w:rsidRDefault="003F0EC6" w:rsidP="004303CD">
      <w:pPr>
        <w:spacing w:after="120"/>
        <w:jc w:val="both"/>
      </w:pPr>
      <w:r>
        <w:t>Průběžně se účastníme rozvojových programů vyhlašovaných MŠMT.</w:t>
      </w:r>
    </w:p>
    <w:p w:rsidR="003F0EC6" w:rsidRPr="00056C97" w:rsidRDefault="003F0EC6" w:rsidP="004303CD">
      <w:pPr>
        <w:spacing w:after="120"/>
        <w:jc w:val="both"/>
        <w:rPr>
          <w:iCs/>
        </w:rPr>
      </w:pPr>
      <w:r w:rsidRPr="00056C97">
        <w:t xml:space="preserve">Ivana Jamnická </w:t>
      </w:r>
      <w:r>
        <w:t xml:space="preserve">zpracovala </w:t>
      </w:r>
      <w:r w:rsidRPr="00056C97">
        <w:t>žád</w:t>
      </w:r>
      <w:r>
        <w:t>ost</w:t>
      </w:r>
      <w:r w:rsidRPr="00056C97">
        <w:t xml:space="preserve"> o grant v Klíčové akci 1 programu </w:t>
      </w:r>
      <w:proofErr w:type="spellStart"/>
      <w:r w:rsidRPr="00056C97">
        <w:t>Erasmus</w:t>
      </w:r>
      <w:proofErr w:type="spellEnd"/>
      <w:r w:rsidRPr="00056C97">
        <w:t xml:space="preserve">+: </w:t>
      </w:r>
      <w:proofErr w:type="spellStart"/>
      <w:r w:rsidRPr="00056C97">
        <w:t>Comenius</w:t>
      </w:r>
      <w:proofErr w:type="spellEnd"/>
      <w:r w:rsidRPr="00056C97">
        <w:t>  - Projekty mobilit</w:t>
      </w:r>
      <w:r>
        <w:t>y</w:t>
      </w:r>
      <w:r w:rsidRPr="00056C97">
        <w:t xml:space="preserve"> osob/Školní vzdělávání s názvem</w:t>
      </w:r>
      <w:r w:rsidRPr="00056C97">
        <w:rPr>
          <w:bCs/>
          <w:i/>
          <w:iCs/>
        </w:rPr>
        <w:t xml:space="preserve"> </w:t>
      </w:r>
      <w:r w:rsidRPr="00056C97">
        <w:rPr>
          <w:i/>
          <w:iCs/>
        </w:rPr>
        <w:t>„</w:t>
      </w:r>
      <w:proofErr w:type="spellStart"/>
      <w:r w:rsidRPr="00056C97">
        <w:rPr>
          <w:i/>
          <w:iCs/>
        </w:rPr>
        <w:t>Staff</w:t>
      </w:r>
      <w:proofErr w:type="spellEnd"/>
      <w:r w:rsidRPr="00056C97">
        <w:rPr>
          <w:i/>
          <w:iCs/>
        </w:rPr>
        <w:t xml:space="preserve"> </w:t>
      </w:r>
      <w:proofErr w:type="spellStart"/>
      <w:r w:rsidRPr="00056C97">
        <w:rPr>
          <w:i/>
          <w:iCs/>
        </w:rPr>
        <w:t>training</w:t>
      </w:r>
      <w:proofErr w:type="spellEnd"/>
      <w:r w:rsidRPr="00056C97">
        <w:rPr>
          <w:i/>
          <w:iCs/>
        </w:rPr>
        <w:t xml:space="preserve"> - profesní rozvoj“</w:t>
      </w:r>
      <w:r>
        <w:rPr>
          <w:iCs/>
        </w:rPr>
        <w:t>, naše žádost byla zařazena do skupiny náhradníků.</w:t>
      </w:r>
    </w:p>
    <w:p w:rsidR="003F0EC6" w:rsidRPr="0041138F" w:rsidRDefault="003F0EC6" w:rsidP="0041138F">
      <w:pPr>
        <w:jc w:val="both"/>
        <w:rPr>
          <w:b/>
        </w:rPr>
      </w:pPr>
      <w:r w:rsidRPr="0041138F">
        <w:rPr>
          <w:b/>
        </w:rPr>
        <w:t xml:space="preserve">Projekt Zdravé město Praha: </w:t>
      </w:r>
    </w:p>
    <w:p w:rsidR="003F0EC6" w:rsidRPr="00F33527" w:rsidRDefault="003F0EC6" w:rsidP="0041138F">
      <w:pPr>
        <w:spacing w:after="120"/>
        <w:jc w:val="both"/>
      </w:pPr>
      <w:r w:rsidRPr="00F33527">
        <w:t>Nový kolektiv, Začínáme s prevencí, Minimální preventivní program</w:t>
      </w:r>
    </w:p>
    <w:p w:rsidR="003F0EC6" w:rsidRPr="00F33527" w:rsidRDefault="003F0EC6" w:rsidP="00A6150A">
      <w:pPr>
        <w:spacing w:after="120"/>
        <w:jc w:val="both"/>
      </w:pPr>
      <w:r w:rsidRPr="00F33527">
        <w:t>Program Tvořivá škola - činnostní učení na 1. stupni i 2. stupni</w:t>
      </w:r>
    </w:p>
    <w:p w:rsidR="003F0EC6" w:rsidRDefault="003F0EC6" w:rsidP="00E56636">
      <w:pPr>
        <w:jc w:val="both"/>
        <w:rPr>
          <w:b/>
        </w:rPr>
      </w:pPr>
      <w:r w:rsidRPr="0041138F">
        <w:rPr>
          <w:b/>
        </w:rPr>
        <w:t xml:space="preserve">Mezinárodní projekt </w:t>
      </w:r>
      <w:proofErr w:type="spellStart"/>
      <w:r w:rsidRPr="0041138F">
        <w:rPr>
          <w:b/>
        </w:rPr>
        <w:t>eTwinning</w:t>
      </w:r>
      <w:proofErr w:type="spellEnd"/>
    </w:p>
    <w:p w:rsidR="003F0EC6" w:rsidRPr="00777EE6" w:rsidRDefault="003F0EC6" w:rsidP="00A6150A">
      <w:pPr>
        <w:shd w:val="clear" w:color="auto" w:fill="FFFFFF"/>
        <w:spacing w:after="120"/>
        <w:jc w:val="both"/>
        <w:rPr>
          <w:color w:val="222222"/>
          <w:sz w:val="26"/>
          <w:szCs w:val="26"/>
        </w:rPr>
      </w:pPr>
      <w:r w:rsidRPr="00777EE6">
        <w:rPr>
          <w:sz w:val="26"/>
          <w:szCs w:val="26"/>
        </w:rPr>
        <w:t>Do projektu E-</w:t>
      </w:r>
      <w:proofErr w:type="spellStart"/>
      <w:r w:rsidRPr="00777EE6">
        <w:rPr>
          <w:sz w:val="26"/>
          <w:szCs w:val="26"/>
        </w:rPr>
        <w:t>Twinning</w:t>
      </w:r>
      <w:proofErr w:type="spellEnd"/>
      <w:r w:rsidRPr="00777EE6">
        <w:rPr>
          <w:sz w:val="26"/>
          <w:szCs w:val="26"/>
        </w:rPr>
        <w:t xml:space="preserve"> jsme se zaregistrovali a přidali jsme se k několika skupinám, které komunikují ve francouzštin</w:t>
      </w:r>
      <w:r>
        <w:rPr>
          <w:sz w:val="26"/>
          <w:szCs w:val="26"/>
        </w:rPr>
        <w:t>ě,</w:t>
      </w:r>
      <w:r w:rsidRPr="00777EE6">
        <w:rPr>
          <w:sz w:val="26"/>
          <w:szCs w:val="26"/>
        </w:rPr>
        <w:t xml:space="preserve"> </w:t>
      </w:r>
      <w:r>
        <w:rPr>
          <w:sz w:val="26"/>
          <w:szCs w:val="26"/>
        </w:rPr>
        <w:t>n</w:t>
      </w:r>
      <w:r w:rsidRPr="00777EE6">
        <w:rPr>
          <w:sz w:val="26"/>
          <w:szCs w:val="26"/>
        </w:rPr>
        <w:t xml:space="preserve">apř. </w:t>
      </w:r>
      <w:proofErr w:type="spellStart"/>
      <w:r w:rsidRPr="00777EE6">
        <w:rPr>
          <w:sz w:val="26"/>
          <w:szCs w:val="26"/>
        </w:rPr>
        <w:t>un</w:t>
      </w:r>
      <w:proofErr w:type="spellEnd"/>
      <w:r w:rsidRPr="00777EE6">
        <w:rPr>
          <w:sz w:val="26"/>
          <w:szCs w:val="26"/>
        </w:rPr>
        <w:t xml:space="preserve"> </w:t>
      </w:r>
      <w:proofErr w:type="spellStart"/>
      <w:r w:rsidRPr="00777EE6">
        <w:rPr>
          <w:sz w:val="26"/>
          <w:szCs w:val="26"/>
        </w:rPr>
        <w:t>groupe</w:t>
      </w:r>
      <w:proofErr w:type="spellEnd"/>
      <w:r w:rsidRPr="00777EE6">
        <w:rPr>
          <w:sz w:val="26"/>
          <w:szCs w:val="26"/>
        </w:rPr>
        <w:t xml:space="preserve"> </w:t>
      </w:r>
      <w:proofErr w:type="spellStart"/>
      <w:r w:rsidRPr="00777EE6">
        <w:rPr>
          <w:sz w:val="26"/>
          <w:szCs w:val="26"/>
        </w:rPr>
        <w:t>francophone</w:t>
      </w:r>
      <w:proofErr w:type="spellEnd"/>
      <w:r w:rsidRPr="00777EE6">
        <w:rPr>
          <w:sz w:val="26"/>
          <w:szCs w:val="26"/>
        </w:rPr>
        <w:t>. Zatí</w:t>
      </w:r>
      <w:r>
        <w:rPr>
          <w:sz w:val="26"/>
          <w:szCs w:val="26"/>
        </w:rPr>
        <w:t xml:space="preserve">m jsme ve fázi seznamování se </w:t>
      </w:r>
      <w:r w:rsidRPr="00777EE6">
        <w:rPr>
          <w:sz w:val="26"/>
          <w:szCs w:val="26"/>
        </w:rPr>
        <w:t>a plánujeme účast na projektech, kde bychom hovořili francouzsky</w:t>
      </w:r>
      <w:r>
        <w:rPr>
          <w:sz w:val="26"/>
          <w:szCs w:val="26"/>
        </w:rPr>
        <w:t>.</w:t>
      </w:r>
    </w:p>
    <w:p w:rsidR="003F0EC6" w:rsidRDefault="003F0EC6" w:rsidP="009E6BDD">
      <w:pPr>
        <w:outlineLvl w:val="0"/>
        <w:rPr>
          <w:b/>
          <w:bCs/>
          <w:kern w:val="36"/>
        </w:rPr>
      </w:pPr>
      <w:r w:rsidRPr="006E4074">
        <w:rPr>
          <w:b/>
          <w:bCs/>
          <w:kern w:val="36"/>
        </w:rPr>
        <w:t xml:space="preserve">Projekt EU - </w:t>
      </w:r>
      <w:proofErr w:type="spellStart"/>
      <w:r>
        <w:rPr>
          <w:b/>
          <w:bCs/>
          <w:kern w:val="36"/>
        </w:rPr>
        <w:t>Unplugged</w:t>
      </w:r>
      <w:proofErr w:type="spellEnd"/>
      <w:r w:rsidRPr="006E4074">
        <w:rPr>
          <w:b/>
          <w:bCs/>
          <w:kern w:val="36"/>
        </w:rPr>
        <w:t xml:space="preserve"> </w:t>
      </w:r>
    </w:p>
    <w:p w:rsidR="003F0EC6" w:rsidRPr="00A6150A" w:rsidRDefault="003F0EC6" w:rsidP="009E6BDD">
      <w:pPr>
        <w:jc w:val="both"/>
        <w:outlineLvl w:val="0"/>
      </w:pPr>
      <w:r>
        <w:rPr>
          <w:bCs/>
        </w:rPr>
        <w:t>Projekt</w:t>
      </w:r>
      <w:r w:rsidRPr="006E4074">
        <w:rPr>
          <w:bCs/>
        </w:rPr>
        <w:t xml:space="preserve"> </w:t>
      </w:r>
      <w:proofErr w:type="spellStart"/>
      <w:r w:rsidRPr="006E4074">
        <w:rPr>
          <w:bCs/>
        </w:rPr>
        <w:t>Unplugged</w:t>
      </w:r>
      <w:proofErr w:type="spellEnd"/>
      <w:r w:rsidRPr="006E4074">
        <w:t xml:space="preserve"> </w:t>
      </w:r>
      <w:r w:rsidRPr="00963519">
        <w:t>je p</w:t>
      </w:r>
      <w:r w:rsidRPr="006E4074">
        <w:rPr>
          <w:bCs/>
          <w:kern w:val="36"/>
        </w:rPr>
        <w:t>rogram primární prevence pro žáky 6. tříd základních škol</w:t>
      </w:r>
      <w:r w:rsidRPr="00963519">
        <w:rPr>
          <w:bCs/>
          <w:kern w:val="36"/>
        </w:rPr>
        <w:t>.</w:t>
      </w:r>
      <w:r w:rsidRPr="006E4074">
        <w:rPr>
          <w:bCs/>
          <w:kern w:val="36"/>
        </w:rPr>
        <w:t xml:space="preserve"> </w:t>
      </w:r>
      <w:r w:rsidRPr="00963519">
        <w:rPr>
          <w:bCs/>
          <w:kern w:val="36"/>
        </w:rPr>
        <w:t>J</w:t>
      </w:r>
      <w:r w:rsidRPr="006E4074">
        <w:t xml:space="preserve">sou </w:t>
      </w:r>
      <w:r>
        <w:t xml:space="preserve">to </w:t>
      </w:r>
      <w:r w:rsidRPr="006E4074">
        <w:t>osnovy pro školní drogovou prevenci vycházející z principu komplexního vlivu sociálního prostřed</w:t>
      </w:r>
      <w:r>
        <w:t>í (CSI),</w:t>
      </w:r>
      <w:r w:rsidRPr="006E4074">
        <w:t xml:space="preserve"> </w:t>
      </w:r>
      <w:proofErr w:type="spellStart"/>
      <w:r w:rsidRPr="006E4074">
        <w:t>interaktivity</w:t>
      </w:r>
      <w:proofErr w:type="spellEnd"/>
      <w:r w:rsidRPr="006E4074">
        <w:t xml:space="preserve"> a zapojení témat osobních dovedností a normativních přesvědčení.</w:t>
      </w:r>
      <w:r>
        <w:t xml:space="preserve"> </w:t>
      </w:r>
      <w:r w:rsidRPr="006E4074">
        <w:t xml:space="preserve">Cílovou skupinou jsou dospívající ve věku 12 až 14 let, protože v právě v tomto věku začínají experimentovat s drogami (především s tabákem, alkoholem a konopím). Náplň programu se zaměřuje na snižování počtu dětí začínajících užívat návykové látky či oddalování přechodu od experimentování s drogami k pravidelnému užívání. Program se skládá z dvanácti hodin, které jsou připraveny tak, aby bylo možno provést každou z nich v rámci jedné vyučovací hodiny. Lekce jsou zaměřeny na konopí a další nelegální drogy, ale také na tabák a alkohol. </w:t>
      </w:r>
      <w:r>
        <w:t xml:space="preserve">Ve třídách proběhl preventivní program </w:t>
      </w:r>
      <w:proofErr w:type="spellStart"/>
      <w:r>
        <w:t>Unplugged</w:t>
      </w:r>
      <w:proofErr w:type="spellEnd"/>
      <w:r>
        <w:t xml:space="preserve"> pod vedením školního metodika prevence.</w:t>
      </w:r>
    </w:p>
    <w:p w:rsidR="003F0EC6" w:rsidRPr="00AC3B10" w:rsidRDefault="003F0EC6" w:rsidP="00577784">
      <w:pPr>
        <w:spacing w:before="240" w:after="120"/>
        <w:jc w:val="both"/>
        <w:rPr>
          <w:b/>
          <w:sz w:val="28"/>
          <w:szCs w:val="28"/>
        </w:rPr>
      </w:pPr>
      <w:r w:rsidRPr="00AC3B10">
        <w:rPr>
          <w:b/>
          <w:sz w:val="28"/>
          <w:szCs w:val="28"/>
        </w:rPr>
        <w:t>14.</w:t>
      </w:r>
      <w:r w:rsidRPr="00AC3B10">
        <w:rPr>
          <w:b/>
          <w:sz w:val="28"/>
          <w:szCs w:val="28"/>
        </w:rPr>
        <w:tab/>
        <w:t>Zkušenosti s péčí o nadané žáky</w:t>
      </w:r>
    </w:p>
    <w:p w:rsidR="003F0EC6" w:rsidRPr="0015520E" w:rsidRDefault="003F0EC6" w:rsidP="002E21A0">
      <w:pPr>
        <w:spacing w:after="120"/>
        <w:jc w:val="both"/>
        <w:rPr>
          <w:rStyle w:val="text"/>
        </w:rPr>
      </w:pPr>
      <w:r w:rsidRPr="0015520E">
        <w:rPr>
          <w:rStyle w:val="text"/>
        </w:rPr>
        <w:t>Ve vzdělávacím procesu nadaným žákům zadávají učitelé specifické úkoly, náročnější samostatné práce, umožňujeme jim prezentovat se v oblastech, které je zajímají a v čem vynikají. Žáci se úspěšně zapojují do různých soutěží a olympiád. Snažíme se naplnit jejich potřeby, přestože nám zpravidla z 5. ročníků odcházejí na víceletá gymnázia.</w:t>
      </w:r>
    </w:p>
    <w:p w:rsidR="003F0EC6" w:rsidRPr="0015520E" w:rsidRDefault="003F0EC6" w:rsidP="00361A61">
      <w:pPr>
        <w:spacing w:after="120"/>
        <w:jc w:val="both"/>
        <w:outlineLvl w:val="0"/>
        <w:rPr>
          <w:b/>
        </w:rPr>
      </w:pPr>
      <w:r w:rsidRPr="0015520E">
        <w:rPr>
          <w:b/>
        </w:rPr>
        <w:t>14.1</w:t>
      </w:r>
      <w:r w:rsidRPr="0015520E">
        <w:rPr>
          <w:b/>
        </w:rPr>
        <w:tab/>
        <w:t>Přehled účasti žáků na soutěžích a olympiádách</w:t>
      </w:r>
    </w:p>
    <w:p w:rsidR="003F0EC6" w:rsidRPr="003E49EB" w:rsidRDefault="003F0EC6" w:rsidP="00212F61">
      <w:pPr>
        <w:jc w:val="both"/>
        <w:outlineLvl w:val="0"/>
        <w:rPr>
          <w:b/>
        </w:rPr>
      </w:pPr>
      <w:r w:rsidRPr="003E49EB">
        <w:rPr>
          <w:b/>
        </w:rPr>
        <w:t xml:space="preserve">Pythagoriáda </w:t>
      </w:r>
    </w:p>
    <w:p w:rsidR="003F0EC6" w:rsidRPr="00A81D51" w:rsidRDefault="003F0EC6" w:rsidP="00AC3B10">
      <w:pPr>
        <w:spacing w:after="120"/>
        <w:jc w:val="both"/>
        <w:rPr>
          <w:color w:val="252525"/>
        </w:rPr>
      </w:pPr>
      <w:r w:rsidRPr="0058026D">
        <w:t xml:space="preserve">Matematické soutěže Pythagoriáda určené pro žáky </w:t>
      </w:r>
      <w:r>
        <w:t>5</w:t>
      </w:r>
      <w:r w:rsidRPr="0058026D">
        <w:t>. – 8. roční</w:t>
      </w:r>
      <w:r>
        <w:t>ku se zúčastnily</w:t>
      </w:r>
      <w:r w:rsidRPr="0058026D">
        <w:t xml:space="preserve"> vš</w:t>
      </w:r>
      <w:r>
        <w:t>e</w:t>
      </w:r>
      <w:r w:rsidRPr="0058026D">
        <w:t>ch</w:t>
      </w:r>
      <w:r>
        <w:t>ny</w:t>
      </w:r>
      <w:r w:rsidRPr="0058026D">
        <w:t xml:space="preserve"> </w:t>
      </w:r>
      <w:r>
        <w:t>třídy. Do obvodního kola postoupilo 5 žáků z 5. B a 1 žák z 6. B. Dva žáci z 5. B byli velmi úspěšní v obvodním kole (na nejlepší ztratili pouhý bod a obsadili tak 9. – 17. místo).</w:t>
      </w:r>
    </w:p>
    <w:p w:rsidR="003F0EC6" w:rsidRPr="003E49EB" w:rsidRDefault="003F0EC6" w:rsidP="00212F61">
      <w:pPr>
        <w:jc w:val="both"/>
        <w:outlineLvl w:val="0"/>
        <w:rPr>
          <w:b/>
        </w:rPr>
      </w:pPr>
      <w:r w:rsidRPr="003E49EB">
        <w:rPr>
          <w:b/>
        </w:rPr>
        <w:t xml:space="preserve">Matematický klokan </w:t>
      </w:r>
    </w:p>
    <w:p w:rsidR="003F0EC6" w:rsidRPr="0058026D" w:rsidRDefault="003F0EC6" w:rsidP="00AC3B10">
      <w:pPr>
        <w:spacing w:after="120"/>
        <w:jc w:val="both"/>
        <w:outlineLvl w:val="0"/>
      </w:pPr>
      <w:r w:rsidRPr="0058026D">
        <w:t>Mezinárodní soutěže Matematický k</w:t>
      </w:r>
      <w:r>
        <w:t>lokan se zúčastnili</w:t>
      </w:r>
      <w:r w:rsidRPr="0058026D">
        <w:t xml:space="preserve"> všichni žáci 2. – 9. ročníku.</w:t>
      </w:r>
      <w:r>
        <w:t xml:space="preserve"> Plného počtu bodů dosáhl 1 žák ze 4. B.</w:t>
      </w:r>
    </w:p>
    <w:p w:rsidR="003F0EC6" w:rsidRPr="003E49EB" w:rsidRDefault="003F0EC6" w:rsidP="00212F61">
      <w:pPr>
        <w:jc w:val="both"/>
        <w:outlineLvl w:val="0"/>
        <w:rPr>
          <w:b/>
        </w:rPr>
      </w:pPr>
      <w:r>
        <w:rPr>
          <w:b/>
        </w:rPr>
        <w:t>Přírodovědný klokan</w:t>
      </w:r>
    </w:p>
    <w:p w:rsidR="003F0EC6" w:rsidRDefault="003F0EC6" w:rsidP="00AC3B10">
      <w:pPr>
        <w:spacing w:after="120"/>
        <w:jc w:val="both"/>
      </w:pPr>
      <w:r>
        <w:t xml:space="preserve">Soutěže určené pro 8. a 9. ročník se zúčastnily všechny třídy. </w:t>
      </w:r>
    </w:p>
    <w:p w:rsidR="003F0EC6" w:rsidRPr="00766386" w:rsidRDefault="003F0EC6" w:rsidP="00212F61">
      <w:pPr>
        <w:jc w:val="both"/>
        <w:rPr>
          <w:b/>
        </w:rPr>
      </w:pPr>
      <w:r w:rsidRPr="00766386">
        <w:rPr>
          <w:b/>
        </w:rPr>
        <w:t>Pražský glóbus</w:t>
      </w:r>
    </w:p>
    <w:p w:rsidR="003F0EC6" w:rsidRDefault="003F0EC6" w:rsidP="00AC3B10">
      <w:pPr>
        <w:spacing w:after="120"/>
        <w:jc w:val="both"/>
      </w:pPr>
      <w:r>
        <w:t xml:space="preserve">Školního kola se zúčastnili vybraní žáci 6. – 8. ročníku, do celopražského kola postoupila </w:t>
      </w:r>
      <w:r>
        <w:br/>
        <w:t xml:space="preserve">1 žákyně 7. B, která se i v tomto kole stala úspěšnou </w:t>
      </w:r>
      <w:proofErr w:type="spellStart"/>
      <w:r>
        <w:t>řešitelkou</w:t>
      </w:r>
      <w:proofErr w:type="spellEnd"/>
      <w:r>
        <w:t xml:space="preserve">. </w:t>
      </w:r>
    </w:p>
    <w:p w:rsidR="003F0EC6" w:rsidRPr="009C11D9" w:rsidRDefault="003F0EC6" w:rsidP="00EF23D1">
      <w:pPr>
        <w:jc w:val="both"/>
        <w:rPr>
          <w:b/>
        </w:rPr>
      </w:pPr>
      <w:r>
        <w:br w:type="page"/>
      </w:r>
      <w:r w:rsidRPr="009C11D9">
        <w:rPr>
          <w:b/>
        </w:rPr>
        <w:lastRenderedPageBreak/>
        <w:t>Ze</w:t>
      </w:r>
      <w:r>
        <w:rPr>
          <w:b/>
        </w:rPr>
        <w:t>m</w:t>
      </w:r>
      <w:r w:rsidRPr="009C11D9">
        <w:rPr>
          <w:b/>
        </w:rPr>
        <w:t>ěpisná olympiáda</w:t>
      </w:r>
    </w:p>
    <w:p w:rsidR="003F0EC6" w:rsidRDefault="003F0EC6" w:rsidP="00AC3B10">
      <w:pPr>
        <w:spacing w:after="120"/>
        <w:jc w:val="both"/>
      </w:pPr>
      <w:r>
        <w:t>Školního kola se zúčastnili vybraní žáci druhého stupně. V obvodním kole v kategorii A se umístil na 6. místě žák 6. A, v kategorii B skončila na 7. místě žákyně 7. B a v kategorii C obsadil 12. místo žák 8. A.</w:t>
      </w:r>
    </w:p>
    <w:p w:rsidR="003F0EC6" w:rsidRDefault="003F0EC6" w:rsidP="00212F61">
      <w:pPr>
        <w:jc w:val="both"/>
        <w:rPr>
          <w:b/>
        </w:rPr>
      </w:pPr>
      <w:r>
        <w:rPr>
          <w:b/>
        </w:rPr>
        <w:t>Matematick</w:t>
      </w:r>
      <w:r w:rsidRPr="009C11D9">
        <w:rPr>
          <w:b/>
        </w:rPr>
        <w:t>á olympiáda</w:t>
      </w:r>
    </w:p>
    <w:p w:rsidR="003F0EC6" w:rsidRDefault="003F0EC6" w:rsidP="00AC3B10">
      <w:pPr>
        <w:spacing w:after="120"/>
        <w:jc w:val="both"/>
      </w:pPr>
      <w:r>
        <w:t>Úspěšnými řešiteli školního kola byli 4 žáci z 5. B. V obvodním kole se úspěšnými řešiteli stali 2 žáci, kteří obsadili 2. - 5. místo.</w:t>
      </w:r>
    </w:p>
    <w:p w:rsidR="003F0EC6" w:rsidRDefault="003F0EC6" w:rsidP="00212F61">
      <w:pPr>
        <w:jc w:val="both"/>
      </w:pPr>
      <w:r>
        <w:rPr>
          <w:b/>
        </w:rPr>
        <w:t xml:space="preserve">Logická olympiáda </w:t>
      </w:r>
    </w:p>
    <w:p w:rsidR="003F0EC6" w:rsidRDefault="003F0EC6" w:rsidP="00AC3B10">
      <w:pPr>
        <w:spacing w:after="120"/>
        <w:jc w:val="both"/>
      </w:pPr>
      <w:r>
        <w:t xml:space="preserve">Olympiády </w:t>
      </w:r>
      <w:r w:rsidRPr="000D62E1">
        <w:t xml:space="preserve">se </w:t>
      </w:r>
      <w:r>
        <w:t>zúčastnili</w:t>
      </w:r>
      <w:r w:rsidRPr="000D62E1">
        <w:t xml:space="preserve"> </w:t>
      </w:r>
      <w:r w:rsidRPr="002527AA">
        <w:t>všichni žáci 6. a 8. ročníků, 7.</w:t>
      </w:r>
      <w:r>
        <w:t xml:space="preserve"> </w:t>
      </w:r>
      <w:r w:rsidRPr="002527AA">
        <w:t>B a 5.</w:t>
      </w:r>
      <w:r>
        <w:t xml:space="preserve"> </w:t>
      </w:r>
      <w:r w:rsidRPr="002527AA">
        <w:t>A</w:t>
      </w:r>
      <w:r>
        <w:t>.</w:t>
      </w:r>
      <w:r w:rsidRPr="000D62E1">
        <w:t xml:space="preserve"> </w:t>
      </w:r>
      <w:r>
        <w:t xml:space="preserve">Nejlépe reprezentoval ZŠ žák 7. B, který </w:t>
      </w:r>
      <w:r w:rsidR="00BF309C">
        <w:t>obsadil 52. - 53. místo</w:t>
      </w:r>
      <w:r>
        <w:t xml:space="preserve"> </w:t>
      </w:r>
      <w:r w:rsidR="00201DFD">
        <w:t>z </w:t>
      </w:r>
      <w:r w:rsidR="00BF309C">
        <w:t>celkem</w:t>
      </w:r>
      <w:r w:rsidR="00201DFD">
        <w:t xml:space="preserve"> 1 024 soutěžících</w:t>
      </w:r>
      <w:r>
        <w:t>. Z pozice náhradníka postoupil do krajského kola, kde byl uveden mezi řešiteli (tedy 37. – 49. místo).</w:t>
      </w:r>
    </w:p>
    <w:p w:rsidR="003F0EC6" w:rsidRDefault="003F0EC6" w:rsidP="00212F61">
      <w:pPr>
        <w:jc w:val="both"/>
        <w:rPr>
          <w:b/>
        </w:rPr>
      </w:pPr>
      <w:r w:rsidRPr="005F6F6E">
        <w:rPr>
          <w:b/>
        </w:rPr>
        <w:t>IT-SLOT</w:t>
      </w:r>
      <w:r>
        <w:rPr>
          <w:b/>
        </w:rPr>
        <w:t xml:space="preserve"> (s</w:t>
      </w:r>
      <w:r w:rsidRPr="005F6F6E">
        <w:rPr>
          <w:b/>
        </w:rPr>
        <w:t>outěž</w:t>
      </w:r>
      <w:r>
        <w:rPr>
          <w:b/>
        </w:rPr>
        <w:t xml:space="preserve"> v informatice a logice)</w:t>
      </w:r>
    </w:p>
    <w:p w:rsidR="003F0EC6" w:rsidRDefault="003F0EC6" w:rsidP="00212F61">
      <w:pPr>
        <w:jc w:val="both"/>
      </w:pPr>
      <w:r>
        <w:t xml:space="preserve">Soutěž je určená pro žáky 8. a 9. ročníků ZŠ, jejím cílem je prohloubit zájem žáků o studium informačních technologií a zároveň formovat jejich logické myšlení. Jedna část soutěžních úloh je zaměřena na oblast základních informací o informačních technologiích (internetu, hardwaru, softwaru, operačních systémech, komunikaci přes ICT a programování). Druhá část soutěžních úloh je věnována matematickému a logickému myšlení. </w:t>
      </w:r>
    </w:p>
    <w:p w:rsidR="003F0EC6" w:rsidRDefault="003F0EC6" w:rsidP="00AC3B10">
      <w:pPr>
        <w:spacing w:after="120"/>
        <w:jc w:val="both"/>
      </w:pPr>
      <w:r>
        <w:t xml:space="preserve">První kolo proběhlo on-line. Soutěže se účastnili </w:t>
      </w:r>
      <w:r w:rsidRPr="002527AA">
        <w:t xml:space="preserve">všichni žáci 8. a 9. </w:t>
      </w:r>
      <w:r>
        <w:t>r</w:t>
      </w:r>
      <w:r w:rsidRPr="002527AA">
        <w:t>očníků</w:t>
      </w:r>
      <w:r>
        <w:t>. Do druhého kola žádný žák nepostoupil. Nejlepšího výsledku dosáhl žák z 8. B, umístil se na 148. místě z 2238 soutěžících.</w:t>
      </w:r>
    </w:p>
    <w:p w:rsidR="003F0EC6" w:rsidRDefault="003F0EC6" w:rsidP="00212F61">
      <w:pPr>
        <w:jc w:val="both"/>
        <w:rPr>
          <w:b/>
        </w:rPr>
      </w:pPr>
      <w:r>
        <w:rPr>
          <w:b/>
        </w:rPr>
        <w:t xml:space="preserve">Bobřík informatiky </w:t>
      </w:r>
    </w:p>
    <w:p w:rsidR="003F0EC6" w:rsidRDefault="003F0EC6" w:rsidP="00212F61">
      <w:pPr>
        <w:jc w:val="both"/>
      </w:pPr>
      <w:r w:rsidRPr="000D2B42">
        <w:t>Bobřík informatiky</w:t>
      </w:r>
      <w:r>
        <w:rPr>
          <w:b/>
        </w:rPr>
        <w:t xml:space="preserve"> </w:t>
      </w:r>
      <w:r>
        <w:t>je předmětová soutěž, podporovaná Ministerstvem školství. Otázky jsou vybírány z oblasti algoritmizace, porozumění informacím a jejich prezentacím, řešení problémů spojených s počítači a úloh na informační gramotnost.</w:t>
      </w:r>
    </w:p>
    <w:p w:rsidR="003F0EC6" w:rsidRDefault="003F0EC6" w:rsidP="00AC3B10">
      <w:pPr>
        <w:spacing w:after="120"/>
        <w:jc w:val="both"/>
      </w:pPr>
      <w:r>
        <w:t>Letos proběhl 6. ročník</w:t>
      </w:r>
      <w:r w:rsidRPr="00CB00D4">
        <w:t xml:space="preserve"> soutěže </w:t>
      </w:r>
      <w:r>
        <w:t xml:space="preserve">a z naší školy se ho zúčastnili </w:t>
      </w:r>
      <w:r w:rsidRPr="000D2B42">
        <w:t>všichni žáci 5.</w:t>
      </w:r>
      <w:r>
        <w:t xml:space="preserve"> </w:t>
      </w:r>
      <w:r w:rsidRPr="000D2B42">
        <w:t>A, 5.</w:t>
      </w:r>
      <w:r>
        <w:t xml:space="preserve"> </w:t>
      </w:r>
      <w:r w:rsidRPr="000D2B42">
        <w:t>B, 6.</w:t>
      </w:r>
      <w:r>
        <w:t xml:space="preserve"> </w:t>
      </w:r>
      <w:r w:rsidRPr="000D2B42">
        <w:t>A, 6.</w:t>
      </w:r>
      <w:r>
        <w:t xml:space="preserve"> </w:t>
      </w:r>
      <w:r w:rsidRPr="000D2B42">
        <w:t>B, 7.</w:t>
      </w:r>
      <w:r>
        <w:t xml:space="preserve"> </w:t>
      </w:r>
      <w:r w:rsidRPr="000D2B42">
        <w:t>B, 8.</w:t>
      </w:r>
      <w:r>
        <w:t xml:space="preserve"> </w:t>
      </w:r>
      <w:r w:rsidRPr="000D2B42">
        <w:t xml:space="preserve">A </w:t>
      </w:r>
      <w:proofErr w:type="spellStart"/>
      <w:r w:rsidRPr="000D2B42">
        <w:t>a</w:t>
      </w:r>
      <w:proofErr w:type="spellEnd"/>
      <w:r w:rsidRPr="000D2B42">
        <w:t xml:space="preserve"> 8.</w:t>
      </w:r>
      <w:r>
        <w:t xml:space="preserve"> </w:t>
      </w:r>
      <w:r w:rsidRPr="000D2B42">
        <w:t>B</w:t>
      </w:r>
      <w:r>
        <w:t xml:space="preserve">, z nichž bohužel nikdo nebyl mezi 89 s plným počtem bodů, ale cca čtvrtina žáků „ulovila bobříka“ (tj. dosáhla určitého počtu bodů). </w:t>
      </w:r>
    </w:p>
    <w:p w:rsidR="003F0EC6" w:rsidRDefault="003F0EC6" w:rsidP="00212F61">
      <w:pPr>
        <w:jc w:val="both"/>
        <w:rPr>
          <w:b/>
        </w:rPr>
      </w:pPr>
      <w:r>
        <w:rPr>
          <w:b/>
        </w:rPr>
        <w:t>Online IT-Fitness test</w:t>
      </w:r>
    </w:p>
    <w:p w:rsidR="003F0EC6" w:rsidRDefault="003F0EC6" w:rsidP="00212F61">
      <w:pPr>
        <w:spacing w:after="120"/>
        <w:jc w:val="both"/>
        <w:rPr>
          <w:lang w:val="en-US"/>
        </w:rPr>
      </w:pPr>
      <w:r>
        <w:t xml:space="preserve">Jedná se test IT dovedností. Testu se zúčastnili </w:t>
      </w:r>
      <w:r w:rsidRPr="000D2B42">
        <w:t>všic</w:t>
      </w:r>
      <w:r>
        <w:t>hni žáci 5., 6., 7. a 8. ročníku. Žáci dosahovali úspěšnosti od 20% do 60</w:t>
      </w:r>
      <w:r>
        <w:rPr>
          <w:lang w:val="en-US"/>
        </w:rPr>
        <w:t>%.</w:t>
      </w:r>
    </w:p>
    <w:p w:rsidR="003F0EC6" w:rsidRDefault="003F0EC6" w:rsidP="00EF23D1">
      <w:pPr>
        <w:jc w:val="both"/>
        <w:rPr>
          <w:b/>
          <w:lang w:val="en-US"/>
        </w:rPr>
      </w:pPr>
      <w:proofErr w:type="spellStart"/>
      <w:r w:rsidRPr="00EF23D1">
        <w:rPr>
          <w:b/>
          <w:lang w:val="en-US"/>
        </w:rPr>
        <w:t>Soutěž</w:t>
      </w:r>
      <w:proofErr w:type="spellEnd"/>
      <w:r w:rsidRPr="00EF23D1">
        <w:rPr>
          <w:b/>
          <w:lang w:val="en-US"/>
        </w:rPr>
        <w:t xml:space="preserve"> </w:t>
      </w:r>
      <w:proofErr w:type="spellStart"/>
      <w:r w:rsidRPr="00EF23D1">
        <w:rPr>
          <w:b/>
          <w:lang w:val="en-US"/>
        </w:rPr>
        <w:t>Frankofonie</w:t>
      </w:r>
      <w:proofErr w:type="spellEnd"/>
    </w:p>
    <w:p w:rsidR="003F0EC6" w:rsidRPr="00777EE6" w:rsidRDefault="003F0EC6" w:rsidP="00757A93">
      <w:pPr>
        <w:pStyle w:val="articleperex"/>
        <w:spacing w:before="0" w:beforeAutospacing="0" w:after="120" w:afterAutospacing="0"/>
        <w:jc w:val="both"/>
        <w:rPr>
          <w:sz w:val="26"/>
          <w:szCs w:val="26"/>
        </w:rPr>
      </w:pPr>
      <w:r>
        <w:rPr>
          <w:sz w:val="26"/>
          <w:szCs w:val="26"/>
        </w:rPr>
        <w:t xml:space="preserve">Dne </w:t>
      </w:r>
      <w:r w:rsidRPr="00777EE6">
        <w:rPr>
          <w:sz w:val="26"/>
          <w:szCs w:val="26"/>
        </w:rPr>
        <w:t>20. března se slaví Mezinárodní den Frankofonie</w:t>
      </w:r>
      <w:r>
        <w:rPr>
          <w:sz w:val="26"/>
          <w:szCs w:val="26"/>
        </w:rPr>
        <w:t>, jehož s</w:t>
      </w:r>
      <w:r w:rsidRPr="00777EE6">
        <w:rPr>
          <w:sz w:val="26"/>
          <w:szCs w:val="26"/>
        </w:rPr>
        <w:t xml:space="preserve">oučástí je tradičně </w:t>
      </w:r>
      <w:r w:rsidRPr="00F80D6F">
        <w:rPr>
          <w:sz w:val="26"/>
          <w:szCs w:val="26"/>
        </w:rPr>
        <w:t xml:space="preserve">soutěž Frankofonie pro žáky základních škol a studenty středních škol. </w:t>
      </w:r>
      <w:r w:rsidRPr="00777EE6">
        <w:rPr>
          <w:sz w:val="26"/>
          <w:szCs w:val="26"/>
        </w:rPr>
        <w:t>Organizátor</w:t>
      </w:r>
      <w:r>
        <w:rPr>
          <w:sz w:val="26"/>
          <w:szCs w:val="26"/>
        </w:rPr>
        <w:t>em</w:t>
      </w:r>
      <w:r w:rsidRPr="00777EE6">
        <w:rPr>
          <w:sz w:val="26"/>
          <w:szCs w:val="26"/>
        </w:rPr>
        <w:t xml:space="preserve"> soutěže </w:t>
      </w:r>
      <w:r>
        <w:rPr>
          <w:sz w:val="26"/>
          <w:szCs w:val="26"/>
        </w:rPr>
        <w:t>je</w:t>
      </w:r>
      <w:r w:rsidRPr="00777EE6">
        <w:rPr>
          <w:sz w:val="26"/>
          <w:szCs w:val="26"/>
        </w:rPr>
        <w:t xml:space="preserve"> Ministerstvo zahraničních věcí</w:t>
      </w:r>
      <w:r>
        <w:rPr>
          <w:sz w:val="26"/>
          <w:szCs w:val="26"/>
        </w:rPr>
        <w:t xml:space="preserve"> a</w:t>
      </w:r>
      <w:r w:rsidRPr="00777EE6">
        <w:rPr>
          <w:sz w:val="26"/>
          <w:szCs w:val="26"/>
        </w:rPr>
        <w:t xml:space="preserve"> Ministerstvo školství, mládeže </w:t>
      </w:r>
      <w:r>
        <w:rPr>
          <w:sz w:val="26"/>
          <w:szCs w:val="26"/>
        </w:rPr>
        <w:br/>
      </w:r>
      <w:r w:rsidRPr="00777EE6">
        <w:rPr>
          <w:sz w:val="26"/>
          <w:szCs w:val="26"/>
        </w:rPr>
        <w:t>a tělovýchovy Č</w:t>
      </w:r>
      <w:r>
        <w:rPr>
          <w:sz w:val="26"/>
          <w:szCs w:val="26"/>
        </w:rPr>
        <w:t>R</w:t>
      </w:r>
      <w:r w:rsidRPr="00777EE6">
        <w:rPr>
          <w:sz w:val="26"/>
          <w:szCs w:val="26"/>
        </w:rPr>
        <w:t xml:space="preserve"> spolu s Francouzským institutem</w:t>
      </w:r>
      <w:r>
        <w:rPr>
          <w:sz w:val="26"/>
          <w:szCs w:val="26"/>
        </w:rPr>
        <w:t>.</w:t>
      </w:r>
      <w:r w:rsidRPr="00F80D6F">
        <w:rPr>
          <w:sz w:val="26"/>
          <w:szCs w:val="26"/>
        </w:rPr>
        <w:t xml:space="preserve"> Záštitu nad akcí</w:t>
      </w:r>
      <w:r w:rsidRPr="00777EE6">
        <w:rPr>
          <w:sz w:val="26"/>
          <w:szCs w:val="26"/>
        </w:rPr>
        <w:t xml:space="preserve"> </w:t>
      </w:r>
      <w:r>
        <w:rPr>
          <w:sz w:val="26"/>
          <w:szCs w:val="26"/>
        </w:rPr>
        <w:t>převzal</w:t>
      </w:r>
      <w:r w:rsidRPr="00777EE6">
        <w:rPr>
          <w:sz w:val="26"/>
          <w:szCs w:val="26"/>
        </w:rPr>
        <w:t xml:space="preserve"> ministr zahraničních věcí ČR pan Lubomír</w:t>
      </w:r>
      <w:r w:rsidRPr="009E19D1">
        <w:rPr>
          <w:sz w:val="26"/>
          <w:szCs w:val="26"/>
        </w:rPr>
        <w:t xml:space="preserve"> </w:t>
      </w:r>
      <w:proofErr w:type="spellStart"/>
      <w:r w:rsidRPr="00777EE6">
        <w:rPr>
          <w:sz w:val="26"/>
          <w:szCs w:val="26"/>
        </w:rPr>
        <w:t>Zaorálek</w:t>
      </w:r>
      <w:proofErr w:type="spellEnd"/>
      <w:r w:rsidRPr="00777EE6">
        <w:rPr>
          <w:sz w:val="26"/>
          <w:szCs w:val="26"/>
        </w:rPr>
        <w:t xml:space="preserve">. Naše škola </w:t>
      </w:r>
      <w:r>
        <w:rPr>
          <w:sz w:val="26"/>
          <w:szCs w:val="26"/>
        </w:rPr>
        <w:t xml:space="preserve">se </w:t>
      </w:r>
      <w:r w:rsidRPr="00777EE6">
        <w:rPr>
          <w:sz w:val="26"/>
          <w:szCs w:val="26"/>
        </w:rPr>
        <w:t xml:space="preserve">zapojila do soutěže, která probíhala po celé ČR. </w:t>
      </w:r>
      <w:r>
        <w:rPr>
          <w:sz w:val="26"/>
          <w:szCs w:val="26"/>
        </w:rPr>
        <w:t>Žáci, kteří se učí francouzštinu, absolvovali</w:t>
      </w:r>
      <w:r w:rsidRPr="00777EE6">
        <w:rPr>
          <w:sz w:val="26"/>
          <w:szCs w:val="26"/>
        </w:rPr>
        <w:t xml:space="preserve"> vědomostní kviz</w:t>
      </w:r>
      <w:r>
        <w:rPr>
          <w:sz w:val="26"/>
          <w:szCs w:val="26"/>
        </w:rPr>
        <w:t xml:space="preserve"> </w:t>
      </w:r>
      <w:r>
        <w:rPr>
          <w:sz w:val="26"/>
          <w:szCs w:val="26"/>
        </w:rPr>
        <w:br/>
        <w:t xml:space="preserve">a </w:t>
      </w:r>
      <w:r w:rsidRPr="00777EE6">
        <w:rPr>
          <w:sz w:val="26"/>
          <w:szCs w:val="26"/>
        </w:rPr>
        <w:t>tv</w:t>
      </w:r>
      <w:r>
        <w:rPr>
          <w:sz w:val="26"/>
          <w:szCs w:val="26"/>
        </w:rPr>
        <w:t>o</w:t>
      </w:r>
      <w:r w:rsidRPr="00777EE6">
        <w:rPr>
          <w:sz w:val="26"/>
          <w:szCs w:val="26"/>
        </w:rPr>
        <w:t>ř</w:t>
      </w:r>
      <w:r>
        <w:rPr>
          <w:sz w:val="26"/>
          <w:szCs w:val="26"/>
        </w:rPr>
        <w:t>ili</w:t>
      </w:r>
      <w:r w:rsidRPr="00777EE6">
        <w:rPr>
          <w:sz w:val="26"/>
          <w:szCs w:val="26"/>
        </w:rPr>
        <w:t xml:space="preserve"> výtvarn</w:t>
      </w:r>
      <w:r>
        <w:rPr>
          <w:sz w:val="26"/>
          <w:szCs w:val="26"/>
        </w:rPr>
        <w:t>á</w:t>
      </w:r>
      <w:r w:rsidRPr="00777EE6">
        <w:rPr>
          <w:sz w:val="26"/>
          <w:szCs w:val="26"/>
        </w:rPr>
        <w:t xml:space="preserve"> d</w:t>
      </w:r>
      <w:r>
        <w:rPr>
          <w:sz w:val="26"/>
          <w:szCs w:val="26"/>
        </w:rPr>
        <w:t>íla</w:t>
      </w:r>
      <w:r w:rsidRPr="00777EE6">
        <w:rPr>
          <w:sz w:val="26"/>
          <w:szCs w:val="26"/>
        </w:rPr>
        <w:t xml:space="preserve"> s využitím alespoň tří „z deseti slov Frankofonie pro rok 2014“, vyhlašovaných centrálou Mezinárodní organizace Frankofonie (OIF) v Paříži. </w:t>
      </w:r>
      <w:r>
        <w:rPr>
          <w:sz w:val="26"/>
          <w:szCs w:val="26"/>
        </w:rPr>
        <w:t>Naše škola od Ministerstva zahraničních věcí ČR obdržela certifikát.</w:t>
      </w:r>
    </w:p>
    <w:p w:rsidR="003F0EC6" w:rsidRPr="0015520E" w:rsidRDefault="003F0EC6" w:rsidP="00AC3B10">
      <w:pPr>
        <w:spacing w:after="120"/>
        <w:jc w:val="both"/>
        <w:rPr>
          <w:b/>
        </w:rPr>
      </w:pPr>
      <w:r w:rsidRPr="0015520E">
        <w:rPr>
          <w:b/>
        </w:rPr>
        <w:t>Sportovní soutěže</w:t>
      </w:r>
    </w:p>
    <w:p w:rsidR="003F0EC6" w:rsidRPr="0015520E" w:rsidRDefault="003F0EC6" w:rsidP="00757A93">
      <w:pPr>
        <w:spacing w:after="120"/>
      </w:pPr>
      <w:r>
        <w:t xml:space="preserve">Ve školním roce 2013/2014 se naše škola účastnila velkého množství sportovních soutěží a závodili jsme ve všech věkových kategoriích. </w:t>
      </w:r>
      <w:r w:rsidRPr="0015520E">
        <w:t>Dosáhli jsme těchto úspěchů:</w:t>
      </w:r>
    </w:p>
    <w:p w:rsidR="003F0EC6" w:rsidRPr="0015520E" w:rsidRDefault="003F0EC6" w:rsidP="00034600">
      <w:r w:rsidRPr="0015520E">
        <w:t>Stolní tenis mladší žáci:</w:t>
      </w:r>
      <w:r w:rsidRPr="0015520E">
        <w:tab/>
      </w:r>
      <w:r w:rsidRPr="0015520E">
        <w:tab/>
      </w:r>
      <w:r w:rsidRPr="0015520E">
        <w:tab/>
        <w:t>1. místo</w:t>
      </w:r>
      <w:r>
        <w:t xml:space="preserve"> v obvodním kole</w:t>
      </w:r>
    </w:p>
    <w:p w:rsidR="003F0EC6" w:rsidRPr="0015520E" w:rsidRDefault="003F0EC6" w:rsidP="00034600">
      <w:proofErr w:type="spellStart"/>
      <w:r w:rsidRPr="0015520E">
        <w:t>Mc</w:t>
      </w:r>
      <w:proofErr w:type="spellEnd"/>
      <w:r w:rsidRPr="0015520E">
        <w:t xml:space="preserve"> Donald´s </w:t>
      </w:r>
      <w:proofErr w:type="spellStart"/>
      <w:r w:rsidRPr="0015520E">
        <w:t>Cup</w:t>
      </w:r>
      <w:proofErr w:type="spellEnd"/>
      <w:r w:rsidRPr="0015520E">
        <w:t xml:space="preserve"> 1. - 3. </w:t>
      </w:r>
      <w:proofErr w:type="spellStart"/>
      <w:r w:rsidRPr="0015520E">
        <w:t>tř</w:t>
      </w:r>
      <w:proofErr w:type="spellEnd"/>
      <w:r w:rsidRPr="0015520E">
        <w:t>:</w:t>
      </w:r>
      <w:r w:rsidRPr="0015520E">
        <w:tab/>
      </w:r>
      <w:r w:rsidRPr="0015520E">
        <w:tab/>
      </w:r>
      <w:r w:rsidRPr="0015520E">
        <w:tab/>
      </w:r>
      <w:r>
        <w:t>2</w:t>
      </w:r>
      <w:r w:rsidRPr="0015520E">
        <w:t xml:space="preserve">. místo </w:t>
      </w:r>
      <w:r>
        <w:t>v</w:t>
      </w:r>
      <w:r w:rsidRPr="00FF145C">
        <w:t xml:space="preserve"> </w:t>
      </w:r>
      <w:r>
        <w:t xml:space="preserve">obvodním kole </w:t>
      </w:r>
    </w:p>
    <w:p w:rsidR="003F0EC6" w:rsidRPr="0015520E" w:rsidRDefault="003F0EC6" w:rsidP="005F7D2D">
      <w:pPr>
        <w:ind w:left="1418"/>
      </w:pPr>
      <w:r>
        <w:t xml:space="preserve">      4</w:t>
      </w:r>
      <w:r w:rsidRPr="0015520E">
        <w:t>. - 5. tř.:</w:t>
      </w:r>
      <w:r w:rsidRPr="0015520E">
        <w:tab/>
      </w:r>
      <w:r w:rsidRPr="0015520E">
        <w:tab/>
      </w:r>
      <w:r>
        <w:tab/>
        <w:t>3</w:t>
      </w:r>
      <w:r w:rsidRPr="0015520E">
        <w:t xml:space="preserve">. místo </w:t>
      </w:r>
      <w:r>
        <w:t>v  obvodním kole</w:t>
      </w:r>
    </w:p>
    <w:p w:rsidR="003F0EC6" w:rsidRPr="0015520E" w:rsidRDefault="003F0EC6" w:rsidP="00034600">
      <w:r w:rsidRPr="0015520E">
        <w:t>Házená mladší žákyně:</w:t>
      </w:r>
      <w:r w:rsidRPr="0015520E">
        <w:tab/>
      </w:r>
      <w:r w:rsidRPr="0015520E">
        <w:tab/>
      </w:r>
      <w:r w:rsidRPr="0015520E">
        <w:tab/>
      </w:r>
      <w:r>
        <w:t>1</w:t>
      </w:r>
      <w:r w:rsidRPr="0015520E">
        <w:t xml:space="preserve">. místo </w:t>
      </w:r>
      <w:r>
        <w:t>v krajském kole</w:t>
      </w:r>
    </w:p>
    <w:p w:rsidR="003F0EC6" w:rsidRPr="00972DB4" w:rsidRDefault="003F0EC6" w:rsidP="006D1263">
      <w:pPr>
        <w:rPr>
          <w:b/>
        </w:rPr>
      </w:pPr>
      <w:r w:rsidRPr="00972DB4">
        <w:rPr>
          <w:b/>
        </w:rPr>
        <w:t>Vybíjená 5. tř. dívky:</w:t>
      </w:r>
      <w:r w:rsidRPr="00972DB4">
        <w:rPr>
          <w:b/>
        </w:rPr>
        <w:tab/>
      </w:r>
      <w:r w:rsidRPr="00972DB4">
        <w:rPr>
          <w:b/>
        </w:rPr>
        <w:tab/>
      </w:r>
      <w:r>
        <w:rPr>
          <w:b/>
        </w:rPr>
        <w:tab/>
      </w:r>
      <w:r w:rsidRPr="00972DB4">
        <w:rPr>
          <w:b/>
        </w:rPr>
        <w:t xml:space="preserve">1. místo v krajském kole, </w:t>
      </w:r>
    </w:p>
    <w:p w:rsidR="003F0EC6" w:rsidRPr="00972DB4" w:rsidRDefault="003F0EC6" w:rsidP="006D1263">
      <w:pPr>
        <w:ind w:left="3540" w:firstLine="708"/>
        <w:rPr>
          <w:b/>
        </w:rPr>
      </w:pPr>
      <w:r w:rsidRPr="00972DB4">
        <w:rPr>
          <w:b/>
        </w:rPr>
        <w:lastRenderedPageBreak/>
        <w:t>6. místo v republikovém finále AŠSK ČR</w:t>
      </w:r>
    </w:p>
    <w:p w:rsidR="003F0EC6" w:rsidRPr="0015520E" w:rsidRDefault="003F0EC6" w:rsidP="006D1263">
      <w:proofErr w:type="spellStart"/>
      <w:r>
        <w:t>Beach</w:t>
      </w:r>
      <w:proofErr w:type="spellEnd"/>
      <w:r>
        <w:t xml:space="preserve"> volejbal st. žákyně:</w:t>
      </w:r>
      <w:r>
        <w:tab/>
      </w:r>
      <w:r>
        <w:tab/>
      </w:r>
      <w:r>
        <w:tab/>
        <w:t>2. místo v obvodním kole</w:t>
      </w:r>
    </w:p>
    <w:p w:rsidR="003F0EC6" w:rsidRDefault="003F0EC6" w:rsidP="00A0011A">
      <w:r>
        <w:t>Malá kopaná ml. žáci:</w:t>
      </w:r>
      <w:r>
        <w:tab/>
      </w:r>
      <w:r>
        <w:tab/>
      </w:r>
      <w:r>
        <w:tab/>
        <w:t>2. místo v obvodním kole</w:t>
      </w:r>
    </w:p>
    <w:p w:rsidR="003F0EC6" w:rsidRDefault="003F0EC6" w:rsidP="00A0011A">
      <w:r>
        <w:t>Nohejbal ml. žáci:</w:t>
      </w:r>
      <w:r>
        <w:tab/>
      </w:r>
      <w:r>
        <w:tab/>
      </w:r>
      <w:r>
        <w:tab/>
      </w:r>
      <w:r>
        <w:tab/>
        <w:t>2. místo v obvodním kole</w:t>
      </w:r>
    </w:p>
    <w:p w:rsidR="003F0EC6" w:rsidRPr="00972DB4" w:rsidRDefault="003F0EC6" w:rsidP="006D1263">
      <w:pPr>
        <w:rPr>
          <w:b/>
        </w:rPr>
      </w:pPr>
      <w:r w:rsidRPr="00972DB4">
        <w:rPr>
          <w:b/>
        </w:rPr>
        <w:t>Basketbal mladší žákyně:</w:t>
      </w:r>
      <w:r w:rsidRPr="00972DB4">
        <w:rPr>
          <w:b/>
        </w:rPr>
        <w:tab/>
      </w:r>
      <w:r w:rsidRPr="00972DB4">
        <w:rPr>
          <w:b/>
        </w:rPr>
        <w:tab/>
      </w:r>
      <w:r w:rsidRPr="00972DB4">
        <w:rPr>
          <w:b/>
        </w:rPr>
        <w:tab/>
        <w:t>1. místo v krajském kole,</w:t>
      </w:r>
    </w:p>
    <w:p w:rsidR="003F0EC6" w:rsidRPr="00972DB4" w:rsidRDefault="003F0EC6" w:rsidP="006D1263">
      <w:pPr>
        <w:spacing w:after="120"/>
        <w:rPr>
          <w:b/>
        </w:rPr>
      </w:pPr>
      <w:r w:rsidRPr="00972DB4">
        <w:rPr>
          <w:b/>
        </w:rPr>
        <w:tab/>
      </w:r>
      <w:r w:rsidRPr="00972DB4">
        <w:rPr>
          <w:b/>
        </w:rPr>
        <w:tab/>
      </w:r>
      <w:r w:rsidRPr="00972DB4">
        <w:rPr>
          <w:b/>
        </w:rPr>
        <w:tab/>
      </w:r>
      <w:r w:rsidRPr="00972DB4">
        <w:rPr>
          <w:b/>
        </w:rPr>
        <w:tab/>
      </w:r>
      <w:r w:rsidRPr="00972DB4">
        <w:rPr>
          <w:b/>
        </w:rPr>
        <w:tab/>
      </w:r>
      <w:r w:rsidRPr="00972DB4">
        <w:rPr>
          <w:b/>
        </w:rPr>
        <w:tab/>
        <w:t>3. místo v  republikovém finále AŠSK ČR</w:t>
      </w:r>
    </w:p>
    <w:p w:rsidR="003F0EC6" w:rsidRDefault="003F0EC6" w:rsidP="00AC3B10">
      <w:pPr>
        <w:spacing w:after="120"/>
        <w:jc w:val="both"/>
      </w:pPr>
      <w:r>
        <w:t xml:space="preserve">Za největší sportovní úspěch naší školy považujeme 3. místo v celorepublikovém finále AŠSK ČR v basketbale. Zasloužily se o něj žákyně převážně ze 7. ročníku. </w:t>
      </w:r>
    </w:p>
    <w:p w:rsidR="003F0EC6" w:rsidRPr="0015520E" w:rsidRDefault="003F0EC6" w:rsidP="00AC3B10">
      <w:pPr>
        <w:spacing w:after="120"/>
        <w:jc w:val="both"/>
        <w:rPr>
          <w:b/>
        </w:rPr>
      </w:pPr>
      <w:r w:rsidRPr="0015520E">
        <w:rPr>
          <w:b/>
        </w:rPr>
        <w:t>Výtvarné soutěže</w:t>
      </w:r>
    </w:p>
    <w:p w:rsidR="003F0EC6" w:rsidRDefault="003F0EC6" w:rsidP="00AC3B10">
      <w:pPr>
        <w:jc w:val="both"/>
      </w:pPr>
      <w:r>
        <w:t xml:space="preserve">V letošním školním roce jsme se zapojili do několika soutěží a výtvarných projektů. V některých z nich se naši žáci výrazně prosadili i v mimoškolních kolech. </w:t>
      </w:r>
    </w:p>
    <w:p w:rsidR="003F0EC6" w:rsidRDefault="003F0EC6" w:rsidP="00AC3B10">
      <w:pPr>
        <w:jc w:val="both"/>
      </w:pPr>
      <w:r>
        <w:t>Žáci 8. a 9. ročníku se zúčastnili grafické soutěže - Návrh plakátu na koncert, někteří téma zpracovali počítačovou grafikou, 8 prací bylo odesláno do dalšího kola.</w:t>
      </w:r>
    </w:p>
    <w:p w:rsidR="003F0EC6" w:rsidRDefault="003F0EC6" w:rsidP="00AC3B10">
      <w:pPr>
        <w:jc w:val="both"/>
      </w:pPr>
      <w:r>
        <w:t xml:space="preserve">V prosinci 2013 pracovali žáci všech ročníků na výtvarném projektu Svět dětské fantazie – vesmír. Ze školy jsme odeslali 16 prací a v obvodním kole obsadil náš žák z 9. ročníku </w:t>
      </w:r>
      <w:r>
        <w:br/>
        <w:t>1. místo. Z ostatních obrázků byla uspořádána výstava.</w:t>
      </w:r>
    </w:p>
    <w:p w:rsidR="003F0EC6" w:rsidRDefault="003F0EC6" w:rsidP="00AC3B10">
      <w:pPr>
        <w:jc w:val="both"/>
      </w:pPr>
      <w:r>
        <w:t xml:space="preserve">Již tradičně jsme se zapojili do soutěže PO očima dětí za účasti všech žáků 2. stupně. Velmi nás potěšilo umístění našich dětí v obvodním kole. V kategorii ZŠ 3 obsadily první dvě místa žákyně ze 7. B a 7. A. V kategorii ZŠ 4 získaly první tři místa rovněž žákyně naší školy </w:t>
      </w:r>
      <w:r>
        <w:br/>
        <w:t xml:space="preserve">z 8. a 9. ročníku. Tyto dívky obdržely na slavnostním vyhodnocení v DDM Monet věcné ceny. Největšího úspěchu dosáhla žákyně ze třídy 7. B svým vítězstvím v krajském kole. Na radnici MČ Prahy 13 byla odměněna diplomem a hodnotnou věcnou cenou. </w:t>
      </w:r>
    </w:p>
    <w:p w:rsidR="003F0EC6" w:rsidRDefault="003F0EC6" w:rsidP="00AC3B10">
      <w:pPr>
        <w:jc w:val="both"/>
      </w:pPr>
      <w:r>
        <w:t>Žáci 6. – 9. tříd se zúčastnili 42. ročníku mezinárodní soutěže Lidice 2014. Letos byla tematicky zaměřena na rodinné zemědělství. Do Lidic jsme odeslali 13 zdařilých obrázků, které byly součástí 27 868 prací ze 77 zemí světa. V tak obrovské konkurenci jsme přední místa neobsadili, ale za účast naší školy v tomto projektu nám byl zaslán děkovný dopis.</w:t>
      </w:r>
    </w:p>
    <w:p w:rsidR="003F0EC6" w:rsidRDefault="003F0EC6" w:rsidP="00AC3B10">
      <w:pPr>
        <w:jc w:val="both"/>
      </w:pPr>
      <w:r>
        <w:t>Soutěže pořádané Městskou částí Prahy 12 pod názvem Moje škola se zúčastnily 7. a 8. ročníky, jejichž 8 prací bylo odesláno do dalšího kola. Tato výtvarná díla byla vystavena v Modrém klíči. Při vernisáži byla oceněna naše žákyně ze 7. ročníku za vítězné 1. místo.</w:t>
      </w:r>
    </w:p>
    <w:p w:rsidR="003F0EC6" w:rsidRPr="0054036B" w:rsidRDefault="003F0EC6" w:rsidP="00AC3B10">
      <w:pPr>
        <w:spacing w:after="240"/>
        <w:jc w:val="both"/>
      </w:pPr>
      <w:r>
        <w:t>Během celého roku výtvarnými dílky našich dětí zdobíme prostory školy a přispíváme tak k vytváření příjemného pracovního prostředí.</w:t>
      </w:r>
    </w:p>
    <w:p w:rsidR="003F0EC6" w:rsidRPr="002052EE" w:rsidRDefault="003F0EC6" w:rsidP="00FF6F42">
      <w:pPr>
        <w:spacing w:after="120"/>
        <w:jc w:val="both"/>
        <w:rPr>
          <w:rStyle w:val="text"/>
          <w:b/>
          <w:sz w:val="28"/>
          <w:szCs w:val="28"/>
        </w:rPr>
      </w:pPr>
      <w:r w:rsidRPr="002052EE">
        <w:rPr>
          <w:rStyle w:val="text"/>
          <w:b/>
          <w:sz w:val="28"/>
          <w:szCs w:val="28"/>
        </w:rPr>
        <w:t>15.</w:t>
      </w:r>
      <w:r w:rsidRPr="002052EE">
        <w:rPr>
          <w:rStyle w:val="text"/>
          <w:b/>
          <w:sz w:val="28"/>
          <w:szCs w:val="28"/>
        </w:rPr>
        <w:tab/>
        <w:t xml:space="preserve"> Zájmové činnosti</w:t>
      </w:r>
    </w:p>
    <w:p w:rsidR="003F0EC6" w:rsidRPr="0015520E" w:rsidRDefault="003F0EC6" w:rsidP="007D4210">
      <w:pPr>
        <w:jc w:val="both"/>
        <w:rPr>
          <w:rStyle w:val="text"/>
        </w:rPr>
      </w:pPr>
      <w:r w:rsidRPr="0015520E">
        <w:rPr>
          <w:rStyle w:val="text"/>
        </w:rPr>
        <w:t xml:space="preserve">Pro všechny žáky každý rok připravujeme širokou nabídku zájmových kroužků a kurzů, abychom vyhověli jejich potřebám a zájmům. Tyto aktivity zajišťují jak naši učitelé, tak externí lektoři v prostorách naší školy. Zájmové kroužky jsou také součástí programu školní družiny. </w:t>
      </w:r>
    </w:p>
    <w:p w:rsidR="003F0EC6" w:rsidRPr="0015520E" w:rsidRDefault="003F0EC6" w:rsidP="007D4210">
      <w:pPr>
        <w:spacing w:after="240"/>
        <w:jc w:val="both"/>
        <w:rPr>
          <w:rStyle w:val="text"/>
        </w:rPr>
      </w:pPr>
      <w:r w:rsidRPr="0015520E">
        <w:rPr>
          <w:rStyle w:val="text"/>
        </w:rPr>
        <w:t>V oblasti zájmového vzdělávání spolupracujeme se sportovními jednotami a organizacemi, které se zabývají volnočasovými aktivitami dětí. Naším dlouhodobým partnerem je Dětské centrum Fialka.</w:t>
      </w:r>
    </w:p>
    <w:tbl>
      <w:tblPr>
        <w:tblW w:w="518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80"/>
      </w:tblGrid>
      <w:tr w:rsidR="003F0EC6" w:rsidRPr="002052EE" w:rsidTr="002052EE">
        <w:trPr>
          <w:trHeight w:val="330"/>
          <w:jc w:val="center"/>
        </w:trPr>
        <w:tc>
          <w:tcPr>
            <w:tcW w:w="5180" w:type="dxa"/>
            <w:shd w:val="clear" w:color="auto" w:fill="99CCFF"/>
            <w:noWrap/>
            <w:vAlign w:val="bottom"/>
          </w:tcPr>
          <w:p w:rsidR="003F0EC6" w:rsidRPr="002052EE" w:rsidRDefault="003F0EC6" w:rsidP="007D4210">
            <w:pPr>
              <w:rPr>
                <w:b/>
                <w:bCs/>
              </w:rPr>
            </w:pPr>
            <w:r w:rsidRPr="002052EE">
              <w:rPr>
                <w:b/>
                <w:bCs/>
              </w:rPr>
              <w:t xml:space="preserve">Kurzy a kroužky ve </w:t>
            </w:r>
            <w:proofErr w:type="spellStart"/>
            <w:r w:rsidRPr="002052EE">
              <w:rPr>
                <w:b/>
                <w:bCs/>
              </w:rPr>
              <w:t>šk</w:t>
            </w:r>
            <w:proofErr w:type="spellEnd"/>
            <w:r w:rsidRPr="002052EE">
              <w:rPr>
                <w:b/>
                <w:bCs/>
              </w:rPr>
              <w:t>. roce 2013/2014</w:t>
            </w:r>
          </w:p>
        </w:tc>
      </w:tr>
      <w:tr w:rsidR="003F0EC6" w:rsidRPr="002052EE" w:rsidTr="002052EE">
        <w:trPr>
          <w:trHeight w:val="285"/>
          <w:jc w:val="center"/>
        </w:trPr>
        <w:tc>
          <w:tcPr>
            <w:tcW w:w="5180" w:type="dxa"/>
            <w:noWrap/>
            <w:vAlign w:val="bottom"/>
          </w:tcPr>
          <w:p w:rsidR="003F0EC6" w:rsidRPr="002052EE" w:rsidRDefault="003F0EC6" w:rsidP="005F68AB">
            <w:r w:rsidRPr="002052EE">
              <w:t xml:space="preserve">Míčové hry pro 1. </w:t>
            </w:r>
            <w:proofErr w:type="spellStart"/>
            <w:r w:rsidRPr="002052EE">
              <w:t>roč</w:t>
            </w:r>
            <w:proofErr w:type="spellEnd"/>
            <w:r w:rsidRPr="002052EE">
              <w:t xml:space="preserve">. </w:t>
            </w:r>
          </w:p>
        </w:tc>
      </w:tr>
      <w:tr w:rsidR="003F0EC6" w:rsidRPr="002052EE" w:rsidTr="002052EE">
        <w:trPr>
          <w:trHeight w:val="285"/>
          <w:jc w:val="center"/>
        </w:trPr>
        <w:tc>
          <w:tcPr>
            <w:tcW w:w="5180" w:type="dxa"/>
            <w:noWrap/>
            <w:vAlign w:val="bottom"/>
          </w:tcPr>
          <w:p w:rsidR="003F0EC6" w:rsidRPr="002052EE" w:rsidRDefault="003F0EC6" w:rsidP="007D4210">
            <w:r w:rsidRPr="002052EE">
              <w:t xml:space="preserve">Míčové hry pro 2. </w:t>
            </w:r>
            <w:proofErr w:type="spellStart"/>
            <w:r w:rsidRPr="002052EE">
              <w:t>roč</w:t>
            </w:r>
            <w:proofErr w:type="spellEnd"/>
            <w:r w:rsidRPr="002052EE">
              <w:t>.</w:t>
            </w:r>
          </w:p>
        </w:tc>
      </w:tr>
      <w:tr w:rsidR="003F0EC6" w:rsidRPr="002052EE" w:rsidTr="002052EE">
        <w:trPr>
          <w:trHeight w:val="285"/>
          <w:jc w:val="center"/>
        </w:trPr>
        <w:tc>
          <w:tcPr>
            <w:tcW w:w="5180" w:type="dxa"/>
            <w:noWrap/>
            <w:vAlign w:val="bottom"/>
          </w:tcPr>
          <w:p w:rsidR="003F0EC6" w:rsidRPr="002052EE" w:rsidRDefault="003F0EC6" w:rsidP="005F68AB">
            <w:r w:rsidRPr="002052EE">
              <w:t xml:space="preserve">Míčové hry pro 3. až 5. </w:t>
            </w:r>
            <w:proofErr w:type="spellStart"/>
            <w:r w:rsidRPr="002052EE">
              <w:t>roč</w:t>
            </w:r>
            <w:proofErr w:type="spellEnd"/>
            <w:r w:rsidRPr="002052EE">
              <w:t>.</w:t>
            </w:r>
          </w:p>
        </w:tc>
      </w:tr>
      <w:tr w:rsidR="003F0EC6" w:rsidRPr="002052EE" w:rsidTr="002052EE">
        <w:trPr>
          <w:trHeight w:val="285"/>
          <w:jc w:val="center"/>
        </w:trPr>
        <w:tc>
          <w:tcPr>
            <w:tcW w:w="5180" w:type="dxa"/>
            <w:noWrap/>
            <w:vAlign w:val="bottom"/>
          </w:tcPr>
          <w:p w:rsidR="003F0EC6" w:rsidRPr="002052EE" w:rsidRDefault="003F0EC6" w:rsidP="007D4210">
            <w:r w:rsidRPr="002052EE">
              <w:t>Míčové hry pro 6. – 9. ročník</w:t>
            </w:r>
          </w:p>
        </w:tc>
      </w:tr>
      <w:tr w:rsidR="003F0EC6" w:rsidRPr="002052EE" w:rsidTr="002052EE">
        <w:trPr>
          <w:trHeight w:val="285"/>
          <w:jc w:val="center"/>
        </w:trPr>
        <w:tc>
          <w:tcPr>
            <w:tcW w:w="5180" w:type="dxa"/>
            <w:noWrap/>
            <w:vAlign w:val="bottom"/>
          </w:tcPr>
          <w:p w:rsidR="003F0EC6" w:rsidRPr="002052EE" w:rsidRDefault="003F0EC6" w:rsidP="005F68AB">
            <w:r w:rsidRPr="002052EE">
              <w:t xml:space="preserve">Kulturně turistický kroužek pro 2. - 6. </w:t>
            </w:r>
            <w:proofErr w:type="spellStart"/>
            <w:r w:rsidRPr="002052EE">
              <w:t>roč</w:t>
            </w:r>
            <w:proofErr w:type="spellEnd"/>
            <w:r w:rsidRPr="002052EE">
              <w:t>.</w:t>
            </w:r>
          </w:p>
        </w:tc>
      </w:tr>
      <w:tr w:rsidR="003F0EC6" w:rsidRPr="002052EE" w:rsidTr="002052EE">
        <w:trPr>
          <w:trHeight w:val="285"/>
          <w:jc w:val="center"/>
        </w:trPr>
        <w:tc>
          <w:tcPr>
            <w:tcW w:w="5180" w:type="dxa"/>
            <w:noWrap/>
            <w:vAlign w:val="bottom"/>
          </w:tcPr>
          <w:p w:rsidR="003F0EC6" w:rsidRPr="002052EE" w:rsidRDefault="003F0EC6" w:rsidP="005F68AB">
            <w:r w:rsidRPr="002052EE">
              <w:t xml:space="preserve">Kroužek vaření pro 2. - 4. </w:t>
            </w:r>
            <w:proofErr w:type="spellStart"/>
            <w:r w:rsidRPr="002052EE">
              <w:t>roč</w:t>
            </w:r>
            <w:proofErr w:type="spellEnd"/>
            <w:r w:rsidRPr="002052EE">
              <w:t>.</w:t>
            </w:r>
          </w:p>
        </w:tc>
      </w:tr>
      <w:tr w:rsidR="003F0EC6" w:rsidRPr="002052EE" w:rsidTr="002052EE">
        <w:trPr>
          <w:trHeight w:val="285"/>
          <w:jc w:val="center"/>
        </w:trPr>
        <w:tc>
          <w:tcPr>
            <w:tcW w:w="5180" w:type="dxa"/>
            <w:noWrap/>
            <w:vAlign w:val="bottom"/>
          </w:tcPr>
          <w:p w:rsidR="003F0EC6" w:rsidRPr="002052EE" w:rsidRDefault="003F0EC6" w:rsidP="005F68AB">
            <w:r w:rsidRPr="002052EE">
              <w:t xml:space="preserve">Šikovné ruce pro 2. – 7. </w:t>
            </w:r>
            <w:proofErr w:type="spellStart"/>
            <w:r w:rsidRPr="002052EE">
              <w:t>roč</w:t>
            </w:r>
            <w:proofErr w:type="spellEnd"/>
            <w:r w:rsidRPr="002052EE">
              <w:t>.</w:t>
            </w:r>
          </w:p>
        </w:tc>
      </w:tr>
      <w:tr w:rsidR="003F0EC6" w:rsidRPr="002052EE" w:rsidTr="002052EE">
        <w:trPr>
          <w:trHeight w:val="285"/>
          <w:jc w:val="center"/>
        </w:trPr>
        <w:tc>
          <w:tcPr>
            <w:tcW w:w="5180" w:type="dxa"/>
            <w:noWrap/>
            <w:vAlign w:val="bottom"/>
          </w:tcPr>
          <w:p w:rsidR="003F0EC6" w:rsidRPr="002052EE" w:rsidRDefault="003F0EC6" w:rsidP="005F68AB">
            <w:r w:rsidRPr="002052EE">
              <w:t xml:space="preserve">Anglický jazyk pro nejmenší 2 – 3. </w:t>
            </w:r>
            <w:proofErr w:type="spellStart"/>
            <w:r w:rsidRPr="002052EE">
              <w:t>roč</w:t>
            </w:r>
            <w:proofErr w:type="spellEnd"/>
            <w:r w:rsidRPr="002052EE">
              <w:t>.</w:t>
            </w:r>
          </w:p>
        </w:tc>
      </w:tr>
      <w:tr w:rsidR="003F0EC6" w:rsidRPr="002052EE" w:rsidTr="002052EE">
        <w:trPr>
          <w:trHeight w:val="285"/>
          <w:jc w:val="center"/>
        </w:trPr>
        <w:tc>
          <w:tcPr>
            <w:tcW w:w="5180" w:type="dxa"/>
            <w:noWrap/>
            <w:vAlign w:val="bottom"/>
          </w:tcPr>
          <w:p w:rsidR="003F0EC6" w:rsidRPr="002052EE" w:rsidRDefault="003F0EC6" w:rsidP="007D4210">
            <w:pPr>
              <w:rPr>
                <w:i/>
              </w:rPr>
            </w:pPr>
            <w:r>
              <w:rPr>
                <w:b/>
                <w:i/>
              </w:rPr>
              <w:lastRenderedPageBreak/>
              <w:t xml:space="preserve">s </w:t>
            </w:r>
            <w:r w:rsidRPr="00B73937">
              <w:rPr>
                <w:b/>
                <w:i/>
              </w:rPr>
              <w:t>agentur</w:t>
            </w:r>
            <w:r>
              <w:rPr>
                <w:b/>
                <w:i/>
              </w:rPr>
              <w:t>o</w:t>
            </w:r>
            <w:r w:rsidRPr="00B73937">
              <w:rPr>
                <w:b/>
                <w:i/>
              </w:rPr>
              <w:t>u Fialka</w:t>
            </w:r>
            <w:r w:rsidRPr="002052EE">
              <w:rPr>
                <w:i/>
              </w:rPr>
              <w:t>:</w:t>
            </w:r>
          </w:p>
        </w:tc>
      </w:tr>
      <w:tr w:rsidR="003F0EC6" w:rsidRPr="002052EE" w:rsidTr="002052EE">
        <w:trPr>
          <w:trHeight w:val="285"/>
          <w:jc w:val="center"/>
        </w:trPr>
        <w:tc>
          <w:tcPr>
            <w:tcW w:w="5180" w:type="dxa"/>
            <w:noWrap/>
            <w:vAlign w:val="bottom"/>
          </w:tcPr>
          <w:p w:rsidR="003F0EC6" w:rsidRPr="002052EE" w:rsidRDefault="003F0EC6" w:rsidP="007D4210">
            <w:r w:rsidRPr="002052EE">
              <w:t xml:space="preserve">Anglický jazyk </w:t>
            </w:r>
            <w:proofErr w:type="gramStart"/>
            <w:r w:rsidRPr="002052EE">
              <w:t>pro 1.  ročník</w:t>
            </w:r>
            <w:proofErr w:type="gramEnd"/>
          </w:p>
        </w:tc>
      </w:tr>
      <w:tr w:rsidR="003F0EC6" w:rsidRPr="002052EE" w:rsidTr="002052EE">
        <w:trPr>
          <w:trHeight w:val="285"/>
          <w:jc w:val="center"/>
        </w:trPr>
        <w:tc>
          <w:tcPr>
            <w:tcW w:w="5180" w:type="dxa"/>
            <w:noWrap/>
            <w:vAlign w:val="bottom"/>
          </w:tcPr>
          <w:p w:rsidR="003F0EC6" w:rsidRPr="002052EE" w:rsidRDefault="003F0EC6" w:rsidP="005F68AB">
            <w:r w:rsidRPr="002052EE">
              <w:t xml:space="preserve">Keramika </w:t>
            </w:r>
            <w:proofErr w:type="gramStart"/>
            <w:r w:rsidRPr="002052EE">
              <w:t xml:space="preserve">pro 1.- 2. </w:t>
            </w:r>
            <w:proofErr w:type="spellStart"/>
            <w:r w:rsidRPr="002052EE">
              <w:t>roč</w:t>
            </w:r>
            <w:proofErr w:type="spellEnd"/>
            <w:r w:rsidRPr="002052EE">
              <w:t>.</w:t>
            </w:r>
            <w:proofErr w:type="gramEnd"/>
          </w:p>
        </w:tc>
      </w:tr>
      <w:tr w:rsidR="003F0EC6" w:rsidRPr="002052EE" w:rsidTr="002052EE">
        <w:trPr>
          <w:trHeight w:val="285"/>
          <w:jc w:val="center"/>
        </w:trPr>
        <w:tc>
          <w:tcPr>
            <w:tcW w:w="5180" w:type="dxa"/>
            <w:noWrap/>
            <w:vAlign w:val="bottom"/>
          </w:tcPr>
          <w:p w:rsidR="003F0EC6" w:rsidRPr="002052EE" w:rsidRDefault="003F0EC6" w:rsidP="005F68AB">
            <w:r w:rsidRPr="002052EE">
              <w:t xml:space="preserve">Keramika </w:t>
            </w:r>
            <w:proofErr w:type="gramStart"/>
            <w:r w:rsidRPr="002052EE">
              <w:t xml:space="preserve">pro 3.- 5. </w:t>
            </w:r>
            <w:proofErr w:type="spellStart"/>
            <w:r w:rsidRPr="002052EE">
              <w:t>roč</w:t>
            </w:r>
            <w:proofErr w:type="spellEnd"/>
            <w:r w:rsidRPr="002052EE">
              <w:t>.</w:t>
            </w:r>
            <w:proofErr w:type="gramEnd"/>
          </w:p>
        </w:tc>
      </w:tr>
      <w:tr w:rsidR="003F0EC6" w:rsidRPr="002052EE" w:rsidTr="002052EE">
        <w:trPr>
          <w:trHeight w:val="285"/>
          <w:jc w:val="center"/>
        </w:trPr>
        <w:tc>
          <w:tcPr>
            <w:tcW w:w="5180" w:type="dxa"/>
            <w:noWrap/>
            <w:vAlign w:val="bottom"/>
          </w:tcPr>
          <w:p w:rsidR="003F0EC6" w:rsidRPr="002052EE" w:rsidRDefault="003F0EC6" w:rsidP="00AA4654">
            <w:r w:rsidRPr="002052EE">
              <w:t>Hra na Flétnu pro 1. stupeň</w:t>
            </w:r>
          </w:p>
        </w:tc>
      </w:tr>
      <w:tr w:rsidR="003F0EC6" w:rsidRPr="002052EE" w:rsidTr="002052EE">
        <w:trPr>
          <w:trHeight w:val="285"/>
          <w:jc w:val="center"/>
        </w:trPr>
        <w:tc>
          <w:tcPr>
            <w:tcW w:w="5180" w:type="dxa"/>
            <w:noWrap/>
            <w:vAlign w:val="bottom"/>
          </w:tcPr>
          <w:p w:rsidR="003F0EC6" w:rsidRPr="002052EE" w:rsidRDefault="003F0EC6" w:rsidP="00AA4654">
            <w:proofErr w:type="spellStart"/>
            <w:r w:rsidRPr="002052EE">
              <w:t>Hip</w:t>
            </w:r>
            <w:proofErr w:type="spellEnd"/>
            <w:r w:rsidRPr="002052EE">
              <w:t xml:space="preserve"> hop pro 3. – 8. </w:t>
            </w:r>
            <w:proofErr w:type="spellStart"/>
            <w:r w:rsidRPr="002052EE">
              <w:t>roč</w:t>
            </w:r>
            <w:proofErr w:type="spellEnd"/>
            <w:r w:rsidRPr="002052EE">
              <w:t>.</w:t>
            </w:r>
          </w:p>
        </w:tc>
      </w:tr>
      <w:tr w:rsidR="003F0EC6" w:rsidRPr="002052EE" w:rsidTr="002052EE">
        <w:trPr>
          <w:trHeight w:val="285"/>
          <w:jc w:val="center"/>
        </w:trPr>
        <w:tc>
          <w:tcPr>
            <w:tcW w:w="5180" w:type="dxa"/>
            <w:noWrap/>
            <w:vAlign w:val="bottom"/>
          </w:tcPr>
          <w:p w:rsidR="003F0EC6" w:rsidRPr="002052EE" w:rsidRDefault="003F0EC6" w:rsidP="00AA4654">
            <w:r w:rsidRPr="002052EE">
              <w:t xml:space="preserve">Moderní tanec a aerobik pro 1. a 2. </w:t>
            </w:r>
            <w:proofErr w:type="spellStart"/>
            <w:r w:rsidRPr="002052EE">
              <w:t>roč</w:t>
            </w:r>
            <w:proofErr w:type="spellEnd"/>
            <w:r w:rsidRPr="002052EE">
              <w:t>.</w:t>
            </w:r>
          </w:p>
        </w:tc>
      </w:tr>
      <w:tr w:rsidR="003F0EC6" w:rsidRPr="002052EE" w:rsidTr="002052EE">
        <w:trPr>
          <w:trHeight w:val="285"/>
          <w:jc w:val="center"/>
        </w:trPr>
        <w:tc>
          <w:tcPr>
            <w:tcW w:w="5180" w:type="dxa"/>
            <w:noWrap/>
            <w:vAlign w:val="bottom"/>
          </w:tcPr>
          <w:p w:rsidR="003F0EC6" w:rsidRPr="002052EE" w:rsidRDefault="003F0EC6" w:rsidP="002052EE">
            <w:r w:rsidRPr="002052EE">
              <w:t xml:space="preserve">Moderní tanec a aerobik pro 3. a 4. </w:t>
            </w:r>
            <w:proofErr w:type="spellStart"/>
            <w:r w:rsidRPr="002052EE">
              <w:t>roč</w:t>
            </w:r>
            <w:proofErr w:type="spellEnd"/>
            <w:r w:rsidRPr="002052EE">
              <w:t>.</w:t>
            </w:r>
          </w:p>
        </w:tc>
      </w:tr>
      <w:tr w:rsidR="003F0EC6" w:rsidRPr="002052EE" w:rsidTr="002052EE">
        <w:trPr>
          <w:trHeight w:val="285"/>
          <w:jc w:val="center"/>
        </w:trPr>
        <w:tc>
          <w:tcPr>
            <w:tcW w:w="5180" w:type="dxa"/>
            <w:noWrap/>
            <w:vAlign w:val="bottom"/>
          </w:tcPr>
          <w:p w:rsidR="003F0EC6" w:rsidRPr="002052EE" w:rsidRDefault="003F0EC6" w:rsidP="00AA4654">
            <w:r w:rsidRPr="002052EE">
              <w:t>Jóga pro 1. stupeň</w:t>
            </w:r>
          </w:p>
        </w:tc>
      </w:tr>
    </w:tbl>
    <w:p w:rsidR="003F0EC6" w:rsidRPr="0015520E" w:rsidRDefault="003F0EC6" w:rsidP="00972DB4">
      <w:pPr>
        <w:spacing w:before="240" w:after="120"/>
        <w:jc w:val="both"/>
        <w:rPr>
          <w:b/>
          <w:sz w:val="28"/>
          <w:szCs w:val="28"/>
        </w:rPr>
      </w:pPr>
      <w:r w:rsidRPr="0015520E">
        <w:rPr>
          <w:b/>
          <w:sz w:val="28"/>
          <w:szCs w:val="28"/>
        </w:rPr>
        <w:t>16.</w:t>
      </w:r>
      <w:r w:rsidRPr="0015520E">
        <w:rPr>
          <w:b/>
          <w:sz w:val="28"/>
          <w:szCs w:val="28"/>
        </w:rPr>
        <w:tab/>
        <w:t xml:space="preserve">Vzdělávání cizinců a příslušníků národnostních menšin </w:t>
      </w:r>
    </w:p>
    <w:p w:rsidR="003F0EC6" w:rsidRDefault="003F0EC6" w:rsidP="00A514A9">
      <w:pPr>
        <w:jc w:val="both"/>
      </w:pPr>
      <w:r w:rsidRPr="0015520E">
        <w:t xml:space="preserve">Nejpočetnější menšinou ve škole jsou děti vietnamské národnosti. Pokud mají dobrou znalost českého jazyka, začleňují se bez problémů do třídních kolektivů. Při nedostatečné znalosti českého jazyka se snažíme zařazovat děti do tříd se spolužáky stejné národnosti, kteří </w:t>
      </w:r>
      <w:r w:rsidRPr="0015520E">
        <w:rPr>
          <w:rStyle w:val="text"/>
        </w:rPr>
        <w:t xml:space="preserve">jim v průběhu vyučování s češtinou pomáhají. V případě problémů </w:t>
      </w:r>
      <w:r w:rsidRPr="0015520E">
        <w:t xml:space="preserve">poskytují učitelé žákům doučování. </w:t>
      </w:r>
    </w:p>
    <w:p w:rsidR="003F0EC6" w:rsidRPr="0015520E" w:rsidRDefault="003F0EC6" w:rsidP="00972DB4">
      <w:pPr>
        <w:spacing w:after="120"/>
        <w:jc w:val="both"/>
      </w:pPr>
      <w:r w:rsidRPr="0015520E">
        <w:t xml:space="preserve">Spolupracujeme zejména s občanským sdružením Meta, ale i s jinými sdruženími, např. o. s. </w:t>
      </w:r>
      <w:proofErr w:type="spellStart"/>
      <w:r w:rsidRPr="0015520E">
        <w:t>Lačhe</w:t>
      </w:r>
      <w:proofErr w:type="spellEnd"/>
      <w:r w:rsidRPr="0015520E">
        <w:t xml:space="preserve"> </w:t>
      </w:r>
      <w:proofErr w:type="spellStart"/>
      <w:r w:rsidRPr="0015520E">
        <w:t>Čhave</w:t>
      </w:r>
      <w:proofErr w:type="spellEnd"/>
      <w:r w:rsidRPr="0015520E">
        <w:t xml:space="preserve"> a Integrační centrum Praha. Při integraci dětí cizích státních příslušníků považujeme za největší problém neznalost českého jazyka a našich zákonů hlavně u rodičů vietnamské národnosti.</w:t>
      </w:r>
      <w:r>
        <w:t xml:space="preserve"> Od října 2012 po celý školní rok probíhal přímo v učebně školy bezplatný kurz češtiny pro děti - cizince vedený lektorkou sdružení META.</w:t>
      </w:r>
    </w:p>
    <w:p w:rsidR="003F0EC6" w:rsidRDefault="003F0EC6" w:rsidP="00F33527">
      <w:pPr>
        <w:spacing w:after="120"/>
        <w:jc w:val="both"/>
      </w:pPr>
      <w:r w:rsidRPr="0015520E">
        <w:t xml:space="preserve">Multikulturní prostředí ve třídě přináší všem dětem nové poznatky o životě jiných národů, </w:t>
      </w:r>
      <w:r>
        <w:br/>
      </w:r>
      <w:r w:rsidRPr="0015520E">
        <w:t>o jejich tradicích</w:t>
      </w:r>
      <w:r>
        <w:t xml:space="preserve"> a zvycích</w:t>
      </w:r>
      <w:r w:rsidRPr="0015520E">
        <w:t>, o způsobu života, stravování a oblékání.</w:t>
      </w:r>
    </w:p>
    <w:tbl>
      <w:tblPr>
        <w:tblpPr w:leftFromText="142" w:rightFromText="142" w:vertAnchor="text" w:horzAnchor="margin" w:tblpXSpec="center" w:tblpY="171"/>
        <w:tblOverlap w:val="never"/>
        <w:tblW w:w="90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2552"/>
        <w:gridCol w:w="1453"/>
        <w:gridCol w:w="3619"/>
        <w:gridCol w:w="1417"/>
      </w:tblGrid>
      <w:tr w:rsidR="003F0EC6" w:rsidRPr="00E06BAF" w:rsidTr="004A24D1">
        <w:trPr>
          <w:trHeight w:val="327"/>
        </w:trPr>
        <w:tc>
          <w:tcPr>
            <w:tcW w:w="2552" w:type="dxa"/>
            <w:shd w:val="clear" w:color="auto" w:fill="99CCFF"/>
            <w:vAlign w:val="center"/>
          </w:tcPr>
          <w:p w:rsidR="003F0EC6" w:rsidRPr="00E06BAF" w:rsidRDefault="003F0EC6" w:rsidP="004A24D1">
            <w:pPr>
              <w:jc w:val="center"/>
              <w:rPr>
                <w:b/>
              </w:rPr>
            </w:pPr>
            <w:r w:rsidRPr="00E06BAF">
              <w:rPr>
                <w:b/>
                <w:sz w:val="22"/>
                <w:szCs w:val="22"/>
              </w:rPr>
              <w:t>Stát EU</w:t>
            </w:r>
          </w:p>
        </w:tc>
        <w:tc>
          <w:tcPr>
            <w:tcW w:w="1453" w:type="dxa"/>
            <w:shd w:val="clear" w:color="auto" w:fill="99CCFF"/>
            <w:vAlign w:val="center"/>
          </w:tcPr>
          <w:p w:rsidR="003F0EC6" w:rsidRPr="00E06BAF" w:rsidRDefault="003F0EC6" w:rsidP="004A24D1">
            <w:pPr>
              <w:jc w:val="center"/>
              <w:rPr>
                <w:b/>
              </w:rPr>
            </w:pPr>
            <w:r w:rsidRPr="00E06BAF">
              <w:rPr>
                <w:b/>
                <w:sz w:val="22"/>
                <w:szCs w:val="22"/>
              </w:rPr>
              <w:t>počet žáků</w:t>
            </w:r>
          </w:p>
        </w:tc>
        <w:tc>
          <w:tcPr>
            <w:tcW w:w="3619" w:type="dxa"/>
            <w:shd w:val="clear" w:color="auto" w:fill="99CCFF"/>
            <w:vAlign w:val="center"/>
          </w:tcPr>
          <w:p w:rsidR="003F0EC6" w:rsidRPr="00E06BAF" w:rsidRDefault="003F0EC6" w:rsidP="004A24D1">
            <w:pPr>
              <w:jc w:val="center"/>
              <w:rPr>
                <w:b/>
              </w:rPr>
            </w:pPr>
            <w:r w:rsidRPr="00E06BAF">
              <w:rPr>
                <w:b/>
                <w:sz w:val="22"/>
                <w:szCs w:val="22"/>
              </w:rPr>
              <w:t>Ostatní státy</w:t>
            </w:r>
          </w:p>
        </w:tc>
        <w:tc>
          <w:tcPr>
            <w:tcW w:w="1417" w:type="dxa"/>
            <w:shd w:val="clear" w:color="auto" w:fill="99CCFF"/>
            <w:vAlign w:val="center"/>
          </w:tcPr>
          <w:p w:rsidR="003F0EC6" w:rsidRPr="00E06BAF" w:rsidRDefault="003F0EC6" w:rsidP="004A24D1">
            <w:pPr>
              <w:jc w:val="center"/>
              <w:rPr>
                <w:b/>
              </w:rPr>
            </w:pPr>
            <w:r w:rsidRPr="00E06BAF">
              <w:rPr>
                <w:b/>
                <w:sz w:val="22"/>
                <w:szCs w:val="22"/>
              </w:rPr>
              <w:t>počet žáků</w:t>
            </w:r>
          </w:p>
        </w:tc>
      </w:tr>
      <w:tr w:rsidR="003F0EC6" w:rsidRPr="00E06BAF" w:rsidTr="004A24D1">
        <w:tc>
          <w:tcPr>
            <w:tcW w:w="2552" w:type="dxa"/>
            <w:vAlign w:val="center"/>
          </w:tcPr>
          <w:p w:rsidR="003F0EC6" w:rsidRPr="00E06BAF" w:rsidRDefault="003F0EC6" w:rsidP="004A24D1">
            <w:pPr>
              <w:jc w:val="center"/>
              <w:rPr>
                <w:b/>
              </w:rPr>
            </w:pPr>
            <w:r w:rsidRPr="00E06BAF">
              <w:rPr>
                <w:b/>
                <w:sz w:val="22"/>
                <w:szCs w:val="22"/>
              </w:rPr>
              <w:t>Slovenská republika</w:t>
            </w:r>
          </w:p>
        </w:tc>
        <w:tc>
          <w:tcPr>
            <w:tcW w:w="1453" w:type="dxa"/>
            <w:vAlign w:val="center"/>
          </w:tcPr>
          <w:p w:rsidR="003F0EC6" w:rsidRPr="00E06BAF" w:rsidRDefault="003F0EC6" w:rsidP="004A24D1">
            <w:pPr>
              <w:jc w:val="center"/>
              <w:rPr>
                <w:b/>
              </w:rPr>
            </w:pPr>
            <w:r w:rsidRPr="00E06BAF">
              <w:rPr>
                <w:b/>
                <w:sz w:val="22"/>
                <w:szCs w:val="22"/>
              </w:rPr>
              <w:t>9</w:t>
            </w:r>
          </w:p>
        </w:tc>
        <w:tc>
          <w:tcPr>
            <w:tcW w:w="3619" w:type="dxa"/>
            <w:vAlign w:val="center"/>
          </w:tcPr>
          <w:p w:rsidR="003F0EC6" w:rsidRPr="00E06BAF" w:rsidRDefault="003F0EC6" w:rsidP="004A24D1">
            <w:pPr>
              <w:rPr>
                <w:b/>
              </w:rPr>
            </w:pPr>
            <w:r w:rsidRPr="00E06BAF">
              <w:rPr>
                <w:b/>
                <w:sz w:val="22"/>
                <w:szCs w:val="22"/>
              </w:rPr>
              <w:t xml:space="preserve">Vietnamská socialistická </w:t>
            </w:r>
            <w:proofErr w:type="spellStart"/>
            <w:r w:rsidRPr="00E06BAF">
              <w:rPr>
                <w:b/>
                <w:sz w:val="22"/>
                <w:szCs w:val="22"/>
              </w:rPr>
              <w:t>rep</w:t>
            </w:r>
            <w:proofErr w:type="spellEnd"/>
            <w:r w:rsidRPr="00E06BAF">
              <w:rPr>
                <w:b/>
                <w:sz w:val="22"/>
                <w:szCs w:val="22"/>
              </w:rPr>
              <w:t>.</w:t>
            </w:r>
          </w:p>
        </w:tc>
        <w:tc>
          <w:tcPr>
            <w:tcW w:w="1417" w:type="dxa"/>
            <w:vAlign w:val="center"/>
          </w:tcPr>
          <w:p w:rsidR="003F0EC6" w:rsidRPr="00E06BAF" w:rsidRDefault="003F0EC6" w:rsidP="004A24D1">
            <w:pPr>
              <w:jc w:val="center"/>
              <w:rPr>
                <w:b/>
              </w:rPr>
            </w:pPr>
            <w:r w:rsidRPr="00E06BAF">
              <w:rPr>
                <w:b/>
                <w:sz w:val="22"/>
                <w:szCs w:val="22"/>
              </w:rPr>
              <w:t>50</w:t>
            </w:r>
          </w:p>
        </w:tc>
      </w:tr>
      <w:tr w:rsidR="003F0EC6" w:rsidRPr="00E06BAF" w:rsidTr="004A24D1">
        <w:tc>
          <w:tcPr>
            <w:tcW w:w="2552" w:type="dxa"/>
            <w:vAlign w:val="center"/>
          </w:tcPr>
          <w:p w:rsidR="003F0EC6" w:rsidRPr="00E06BAF" w:rsidRDefault="003F0EC6" w:rsidP="004A24D1">
            <w:pPr>
              <w:jc w:val="center"/>
              <w:rPr>
                <w:b/>
              </w:rPr>
            </w:pPr>
          </w:p>
        </w:tc>
        <w:tc>
          <w:tcPr>
            <w:tcW w:w="1453" w:type="dxa"/>
            <w:vAlign w:val="center"/>
          </w:tcPr>
          <w:p w:rsidR="003F0EC6" w:rsidRPr="00E06BAF" w:rsidRDefault="003F0EC6" w:rsidP="004A24D1">
            <w:pPr>
              <w:jc w:val="center"/>
              <w:rPr>
                <w:b/>
              </w:rPr>
            </w:pPr>
          </w:p>
        </w:tc>
        <w:tc>
          <w:tcPr>
            <w:tcW w:w="3619" w:type="dxa"/>
            <w:vAlign w:val="center"/>
          </w:tcPr>
          <w:p w:rsidR="003F0EC6" w:rsidRPr="00E06BAF" w:rsidRDefault="003F0EC6" w:rsidP="004A24D1">
            <w:pPr>
              <w:rPr>
                <w:b/>
              </w:rPr>
            </w:pPr>
            <w:r w:rsidRPr="00E06BAF">
              <w:rPr>
                <w:b/>
                <w:sz w:val="22"/>
                <w:szCs w:val="22"/>
              </w:rPr>
              <w:t>Čínská lidová republika</w:t>
            </w:r>
          </w:p>
        </w:tc>
        <w:tc>
          <w:tcPr>
            <w:tcW w:w="1417" w:type="dxa"/>
            <w:vAlign w:val="center"/>
          </w:tcPr>
          <w:p w:rsidR="003F0EC6" w:rsidRPr="00E06BAF" w:rsidRDefault="003F0EC6" w:rsidP="004A24D1">
            <w:pPr>
              <w:jc w:val="center"/>
              <w:rPr>
                <w:b/>
              </w:rPr>
            </w:pPr>
            <w:r w:rsidRPr="00E06BAF">
              <w:rPr>
                <w:b/>
                <w:sz w:val="22"/>
                <w:szCs w:val="22"/>
              </w:rPr>
              <w:t>2</w:t>
            </w:r>
          </w:p>
        </w:tc>
      </w:tr>
      <w:tr w:rsidR="003F0EC6" w:rsidRPr="00E06BAF" w:rsidTr="004A24D1">
        <w:tc>
          <w:tcPr>
            <w:tcW w:w="2552" w:type="dxa"/>
            <w:vAlign w:val="center"/>
          </w:tcPr>
          <w:p w:rsidR="003F0EC6" w:rsidRPr="00E06BAF" w:rsidRDefault="003F0EC6" w:rsidP="004A24D1">
            <w:pPr>
              <w:jc w:val="center"/>
              <w:rPr>
                <w:b/>
              </w:rPr>
            </w:pPr>
          </w:p>
        </w:tc>
        <w:tc>
          <w:tcPr>
            <w:tcW w:w="1453" w:type="dxa"/>
            <w:vAlign w:val="center"/>
          </w:tcPr>
          <w:p w:rsidR="003F0EC6" w:rsidRPr="00E06BAF" w:rsidRDefault="003F0EC6" w:rsidP="004A24D1">
            <w:pPr>
              <w:jc w:val="center"/>
              <w:rPr>
                <w:b/>
              </w:rPr>
            </w:pPr>
          </w:p>
        </w:tc>
        <w:tc>
          <w:tcPr>
            <w:tcW w:w="3619" w:type="dxa"/>
            <w:vAlign w:val="center"/>
          </w:tcPr>
          <w:p w:rsidR="003F0EC6" w:rsidRPr="00E06BAF" w:rsidRDefault="003F0EC6" w:rsidP="004A24D1">
            <w:pPr>
              <w:rPr>
                <w:b/>
              </w:rPr>
            </w:pPr>
            <w:r w:rsidRPr="00E06BAF">
              <w:rPr>
                <w:b/>
                <w:sz w:val="22"/>
                <w:szCs w:val="22"/>
              </w:rPr>
              <w:t>Ukrajina</w:t>
            </w:r>
          </w:p>
        </w:tc>
        <w:tc>
          <w:tcPr>
            <w:tcW w:w="1417" w:type="dxa"/>
            <w:vAlign w:val="center"/>
          </w:tcPr>
          <w:p w:rsidR="003F0EC6" w:rsidRPr="00E06BAF" w:rsidRDefault="003F0EC6" w:rsidP="004A24D1">
            <w:pPr>
              <w:jc w:val="center"/>
              <w:rPr>
                <w:b/>
              </w:rPr>
            </w:pPr>
            <w:r w:rsidRPr="00E06BAF">
              <w:rPr>
                <w:b/>
                <w:sz w:val="22"/>
                <w:szCs w:val="22"/>
              </w:rPr>
              <w:t>15</w:t>
            </w:r>
          </w:p>
        </w:tc>
      </w:tr>
      <w:tr w:rsidR="003F0EC6" w:rsidRPr="00E06BAF" w:rsidTr="004A24D1">
        <w:tc>
          <w:tcPr>
            <w:tcW w:w="2552" w:type="dxa"/>
            <w:vAlign w:val="center"/>
          </w:tcPr>
          <w:p w:rsidR="003F0EC6" w:rsidRPr="00E06BAF" w:rsidRDefault="003F0EC6" w:rsidP="004A24D1">
            <w:pPr>
              <w:jc w:val="center"/>
              <w:rPr>
                <w:b/>
              </w:rPr>
            </w:pPr>
          </w:p>
        </w:tc>
        <w:tc>
          <w:tcPr>
            <w:tcW w:w="1453" w:type="dxa"/>
            <w:vAlign w:val="center"/>
          </w:tcPr>
          <w:p w:rsidR="003F0EC6" w:rsidRPr="00E06BAF" w:rsidRDefault="003F0EC6" w:rsidP="004A24D1">
            <w:pPr>
              <w:jc w:val="center"/>
              <w:rPr>
                <w:b/>
              </w:rPr>
            </w:pPr>
          </w:p>
        </w:tc>
        <w:tc>
          <w:tcPr>
            <w:tcW w:w="3619" w:type="dxa"/>
            <w:vAlign w:val="center"/>
          </w:tcPr>
          <w:p w:rsidR="003F0EC6" w:rsidRPr="00E06BAF" w:rsidRDefault="003F0EC6" w:rsidP="004A24D1">
            <w:pPr>
              <w:rPr>
                <w:b/>
              </w:rPr>
            </w:pPr>
            <w:r w:rsidRPr="00E06BAF">
              <w:rPr>
                <w:b/>
                <w:sz w:val="22"/>
                <w:szCs w:val="22"/>
              </w:rPr>
              <w:t>Ruská federace</w:t>
            </w:r>
          </w:p>
        </w:tc>
        <w:tc>
          <w:tcPr>
            <w:tcW w:w="1417" w:type="dxa"/>
            <w:vAlign w:val="center"/>
          </w:tcPr>
          <w:p w:rsidR="003F0EC6" w:rsidRPr="00E06BAF" w:rsidRDefault="003F0EC6" w:rsidP="004A24D1">
            <w:pPr>
              <w:jc w:val="center"/>
              <w:rPr>
                <w:b/>
              </w:rPr>
            </w:pPr>
            <w:r w:rsidRPr="00E06BAF">
              <w:rPr>
                <w:b/>
                <w:sz w:val="22"/>
                <w:szCs w:val="22"/>
              </w:rPr>
              <w:t>4</w:t>
            </w:r>
          </w:p>
        </w:tc>
      </w:tr>
      <w:tr w:rsidR="003F0EC6" w:rsidRPr="00E06BAF" w:rsidTr="004A24D1">
        <w:tc>
          <w:tcPr>
            <w:tcW w:w="2552" w:type="dxa"/>
            <w:vAlign w:val="center"/>
          </w:tcPr>
          <w:p w:rsidR="003F0EC6" w:rsidRPr="00E06BAF" w:rsidRDefault="003F0EC6" w:rsidP="004A24D1">
            <w:pPr>
              <w:jc w:val="center"/>
              <w:rPr>
                <w:b/>
              </w:rPr>
            </w:pPr>
          </w:p>
        </w:tc>
        <w:tc>
          <w:tcPr>
            <w:tcW w:w="1453" w:type="dxa"/>
            <w:vAlign w:val="center"/>
          </w:tcPr>
          <w:p w:rsidR="003F0EC6" w:rsidRPr="00E06BAF" w:rsidRDefault="003F0EC6" w:rsidP="004A24D1">
            <w:pPr>
              <w:jc w:val="center"/>
              <w:rPr>
                <w:b/>
              </w:rPr>
            </w:pPr>
          </w:p>
        </w:tc>
        <w:tc>
          <w:tcPr>
            <w:tcW w:w="3619" w:type="dxa"/>
            <w:vAlign w:val="center"/>
          </w:tcPr>
          <w:p w:rsidR="003F0EC6" w:rsidRPr="00E06BAF" w:rsidRDefault="003F0EC6" w:rsidP="004A24D1">
            <w:pPr>
              <w:rPr>
                <w:b/>
              </w:rPr>
            </w:pPr>
            <w:r w:rsidRPr="00E06BAF">
              <w:rPr>
                <w:b/>
                <w:sz w:val="22"/>
                <w:szCs w:val="22"/>
              </w:rPr>
              <w:t>Moldavská republika</w:t>
            </w:r>
          </w:p>
        </w:tc>
        <w:tc>
          <w:tcPr>
            <w:tcW w:w="1417" w:type="dxa"/>
            <w:vAlign w:val="center"/>
          </w:tcPr>
          <w:p w:rsidR="003F0EC6" w:rsidRPr="00E06BAF" w:rsidRDefault="003F0EC6" w:rsidP="004A24D1">
            <w:pPr>
              <w:jc w:val="center"/>
              <w:rPr>
                <w:b/>
              </w:rPr>
            </w:pPr>
            <w:r w:rsidRPr="00E06BAF">
              <w:rPr>
                <w:b/>
                <w:sz w:val="22"/>
                <w:szCs w:val="22"/>
              </w:rPr>
              <w:t>1</w:t>
            </w:r>
          </w:p>
        </w:tc>
      </w:tr>
      <w:tr w:rsidR="003F0EC6" w:rsidRPr="00E06BAF" w:rsidTr="004A24D1">
        <w:tc>
          <w:tcPr>
            <w:tcW w:w="2552" w:type="dxa"/>
            <w:vAlign w:val="center"/>
          </w:tcPr>
          <w:p w:rsidR="003F0EC6" w:rsidRPr="00E06BAF" w:rsidRDefault="003F0EC6" w:rsidP="004A24D1">
            <w:pPr>
              <w:jc w:val="center"/>
              <w:rPr>
                <w:b/>
              </w:rPr>
            </w:pPr>
          </w:p>
        </w:tc>
        <w:tc>
          <w:tcPr>
            <w:tcW w:w="1453" w:type="dxa"/>
            <w:vAlign w:val="center"/>
          </w:tcPr>
          <w:p w:rsidR="003F0EC6" w:rsidRPr="00E06BAF" w:rsidRDefault="003F0EC6" w:rsidP="004A24D1">
            <w:pPr>
              <w:jc w:val="center"/>
              <w:rPr>
                <w:b/>
              </w:rPr>
            </w:pPr>
          </w:p>
        </w:tc>
        <w:tc>
          <w:tcPr>
            <w:tcW w:w="3619" w:type="dxa"/>
            <w:vAlign w:val="center"/>
          </w:tcPr>
          <w:p w:rsidR="003F0EC6" w:rsidRPr="00E06BAF" w:rsidRDefault="003F0EC6" w:rsidP="004A24D1">
            <w:pPr>
              <w:rPr>
                <w:b/>
              </w:rPr>
            </w:pPr>
            <w:r w:rsidRPr="00E06BAF">
              <w:rPr>
                <w:b/>
                <w:sz w:val="22"/>
                <w:szCs w:val="22"/>
              </w:rPr>
              <w:t>Běloruská republika</w:t>
            </w:r>
          </w:p>
        </w:tc>
        <w:tc>
          <w:tcPr>
            <w:tcW w:w="1417" w:type="dxa"/>
            <w:vAlign w:val="center"/>
          </w:tcPr>
          <w:p w:rsidR="003F0EC6" w:rsidRPr="00E06BAF" w:rsidRDefault="003F0EC6" w:rsidP="004A24D1">
            <w:pPr>
              <w:jc w:val="center"/>
              <w:rPr>
                <w:b/>
              </w:rPr>
            </w:pPr>
            <w:r w:rsidRPr="00E06BAF">
              <w:rPr>
                <w:b/>
                <w:sz w:val="22"/>
                <w:szCs w:val="22"/>
              </w:rPr>
              <w:t>1</w:t>
            </w:r>
          </w:p>
        </w:tc>
      </w:tr>
      <w:tr w:rsidR="003F0EC6" w:rsidRPr="00E06BAF" w:rsidTr="004A24D1">
        <w:tc>
          <w:tcPr>
            <w:tcW w:w="2552" w:type="dxa"/>
            <w:vAlign w:val="center"/>
          </w:tcPr>
          <w:p w:rsidR="003F0EC6" w:rsidRPr="00E06BAF" w:rsidRDefault="003F0EC6" w:rsidP="004A24D1">
            <w:pPr>
              <w:rPr>
                <w:b/>
              </w:rPr>
            </w:pPr>
            <w:r w:rsidRPr="00E06BAF">
              <w:rPr>
                <w:b/>
                <w:sz w:val="22"/>
                <w:szCs w:val="22"/>
              </w:rPr>
              <w:t>Celkem</w:t>
            </w:r>
          </w:p>
        </w:tc>
        <w:tc>
          <w:tcPr>
            <w:tcW w:w="1453" w:type="dxa"/>
            <w:vAlign w:val="center"/>
          </w:tcPr>
          <w:p w:rsidR="003F0EC6" w:rsidRPr="00E06BAF" w:rsidRDefault="003F0EC6" w:rsidP="004A24D1">
            <w:pPr>
              <w:jc w:val="center"/>
              <w:rPr>
                <w:b/>
              </w:rPr>
            </w:pPr>
            <w:r w:rsidRPr="00E06BAF">
              <w:rPr>
                <w:b/>
                <w:sz w:val="22"/>
                <w:szCs w:val="22"/>
              </w:rPr>
              <w:t>9</w:t>
            </w:r>
          </w:p>
        </w:tc>
        <w:tc>
          <w:tcPr>
            <w:tcW w:w="3619" w:type="dxa"/>
            <w:vAlign w:val="center"/>
          </w:tcPr>
          <w:p w:rsidR="003F0EC6" w:rsidRPr="00E06BAF" w:rsidRDefault="003F0EC6" w:rsidP="004A24D1">
            <w:pPr>
              <w:jc w:val="center"/>
              <w:rPr>
                <w:b/>
              </w:rPr>
            </w:pPr>
          </w:p>
        </w:tc>
        <w:tc>
          <w:tcPr>
            <w:tcW w:w="1417" w:type="dxa"/>
            <w:vAlign w:val="center"/>
          </w:tcPr>
          <w:p w:rsidR="003F0EC6" w:rsidRPr="00E06BAF" w:rsidRDefault="003F0EC6" w:rsidP="004A24D1">
            <w:pPr>
              <w:jc w:val="center"/>
              <w:rPr>
                <w:b/>
              </w:rPr>
            </w:pPr>
            <w:r w:rsidRPr="00E06BAF">
              <w:rPr>
                <w:b/>
                <w:sz w:val="22"/>
                <w:szCs w:val="22"/>
              </w:rPr>
              <w:t>73</w:t>
            </w:r>
          </w:p>
        </w:tc>
      </w:tr>
    </w:tbl>
    <w:p w:rsidR="003F0EC6" w:rsidRPr="0015520E" w:rsidRDefault="003F0EC6" w:rsidP="00972DB4">
      <w:pPr>
        <w:spacing w:before="240" w:after="120"/>
        <w:ind w:left="703" w:hanging="703"/>
        <w:jc w:val="both"/>
        <w:rPr>
          <w:b/>
          <w:sz w:val="28"/>
          <w:szCs w:val="28"/>
        </w:rPr>
      </w:pPr>
      <w:r w:rsidRPr="0015520E">
        <w:rPr>
          <w:b/>
          <w:sz w:val="28"/>
          <w:szCs w:val="28"/>
        </w:rPr>
        <w:t>17.</w:t>
      </w:r>
      <w:r w:rsidRPr="0015520E">
        <w:rPr>
          <w:b/>
          <w:sz w:val="28"/>
          <w:szCs w:val="28"/>
        </w:rPr>
        <w:tab/>
        <w:t xml:space="preserve">Přípravné třídy, </w:t>
      </w:r>
      <w:r w:rsidRPr="0015520E">
        <w:rPr>
          <w:b/>
          <w:iCs/>
          <w:sz w:val="28"/>
          <w:szCs w:val="28"/>
        </w:rPr>
        <w:t xml:space="preserve">zkušenosti s integrací a dalším začleňováním dětí ze sociálně znevýhodněného prostředí do </w:t>
      </w:r>
      <w:r w:rsidRPr="0015520E">
        <w:rPr>
          <w:b/>
          <w:sz w:val="28"/>
          <w:szCs w:val="28"/>
        </w:rPr>
        <w:t>ZŠ</w:t>
      </w:r>
    </w:p>
    <w:p w:rsidR="003F0EC6" w:rsidRPr="0015520E" w:rsidRDefault="003F0EC6" w:rsidP="00985BE9">
      <w:pPr>
        <w:spacing w:after="120"/>
        <w:jc w:val="both"/>
      </w:pPr>
      <w:r w:rsidRPr="0015520E">
        <w:t xml:space="preserve">Ve škole nejsou dostatečné prostory pro otevření přípravných tříd. </w:t>
      </w:r>
    </w:p>
    <w:p w:rsidR="003F0EC6" w:rsidRPr="0015520E" w:rsidRDefault="003F0EC6" w:rsidP="00FD3BA5">
      <w:pPr>
        <w:spacing w:after="240"/>
        <w:jc w:val="both"/>
      </w:pPr>
      <w:r w:rsidRPr="0015520E">
        <w:t>Ze sociálně znevýhodněného prostředí do školy přichází především děti cizinců</w:t>
      </w:r>
      <w:r>
        <w:t xml:space="preserve"> ze států mimo EU. </w:t>
      </w:r>
      <w:r w:rsidRPr="0015520E">
        <w:t>V případě dětí ze sociálně slabých rodin intenzivně spolupracujeme se sociálními odbory, snažíme se maximálně komunikovat s rodiči a poskytujeme jim poradenské služby.</w:t>
      </w:r>
    </w:p>
    <w:p w:rsidR="003F0EC6" w:rsidRPr="001E4009" w:rsidRDefault="003F0EC6" w:rsidP="00985BE9">
      <w:pPr>
        <w:spacing w:after="120"/>
        <w:jc w:val="both"/>
        <w:rPr>
          <w:b/>
          <w:sz w:val="28"/>
          <w:szCs w:val="28"/>
        </w:rPr>
      </w:pPr>
      <w:r w:rsidRPr="001E4009">
        <w:rPr>
          <w:b/>
          <w:sz w:val="28"/>
          <w:szCs w:val="28"/>
        </w:rPr>
        <w:t>18.</w:t>
      </w:r>
      <w:r w:rsidRPr="001E4009">
        <w:rPr>
          <w:b/>
          <w:sz w:val="28"/>
          <w:szCs w:val="28"/>
        </w:rPr>
        <w:tab/>
        <w:t>Environmentální výchova</w:t>
      </w:r>
      <w:r>
        <w:rPr>
          <w:b/>
          <w:sz w:val="28"/>
          <w:szCs w:val="28"/>
        </w:rPr>
        <w:t xml:space="preserve"> </w:t>
      </w:r>
    </w:p>
    <w:p w:rsidR="003F0EC6" w:rsidRDefault="003F0EC6" w:rsidP="00F303E6">
      <w:pPr>
        <w:spacing w:after="120"/>
        <w:jc w:val="both"/>
        <w:rPr>
          <w:b/>
          <w:bCs/>
        </w:rPr>
      </w:pPr>
      <w:r>
        <w:rPr>
          <w:b/>
          <w:bCs/>
        </w:rPr>
        <w:t>18.1</w:t>
      </w:r>
      <w:r>
        <w:rPr>
          <w:b/>
          <w:bCs/>
        </w:rPr>
        <w:tab/>
      </w:r>
      <w:r w:rsidRPr="003E66B1">
        <w:rPr>
          <w:b/>
          <w:bCs/>
        </w:rPr>
        <w:t>Organizace výuky EVVO</w:t>
      </w:r>
    </w:p>
    <w:p w:rsidR="003F0EC6" w:rsidRDefault="003F0EC6" w:rsidP="00F303E6">
      <w:pPr>
        <w:spacing w:after="120"/>
        <w:jc w:val="both"/>
      </w:pPr>
      <w:r>
        <w:t xml:space="preserve">EVVO jako průřezové téma je zařazena do jednotlivých předmětů v souladu se ŠVP. Indikátorem dosažených cílů jsou tematické plány a následné zápisy v třídních knihách, kontrola je prováděna v sekcích předmětových komisí, jak na prvním, tak na druhém stupni. Způsoby hodnocení jsou prováděny kontrolou tematických plánů na začátku školního roku </w:t>
      </w:r>
      <w:r>
        <w:br/>
        <w:t xml:space="preserve">i v jeho průběhu. Do výuky jsou zařazeny projekty s environmentální tematikou. </w:t>
      </w:r>
    </w:p>
    <w:p w:rsidR="003F0EC6" w:rsidRDefault="003F0EC6" w:rsidP="00F303E6">
      <w:pPr>
        <w:spacing w:after="120"/>
        <w:jc w:val="both"/>
      </w:pPr>
      <w:r>
        <w:br w:type="page"/>
      </w:r>
      <w:r>
        <w:lastRenderedPageBreak/>
        <w:t xml:space="preserve">Tyto projekty jsou žáky prezentovány pomocí interaktivních tabulí a fotograficky zdokumentovány ve školní kronice a fotogalerii školy. Koordinátoři společně s žáky - členy </w:t>
      </w:r>
      <w:proofErr w:type="spellStart"/>
      <w:r>
        <w:t>ekotýmu</w:t>
      </w:r>
      <w:proofErr w:type="spellEnd"/>
      <w:r>
        <w:t xml:space="preserve"> - vytvářejí organizační cíle, které jsou dány plánem EVVO na daný školní rok. Ve škole je pravidelně prováděn </w:t>
      </w:r>
      <w:proofErr w:type="spellStart"/>
      <w:r>
        <w:t>ekotýmem</w:t>
      </w:r>
      <w:proofErr w:type="spellEnd"/>
      <w:r>
        <w:t xml:space="preserve"> monitoring, který nám říká, co lze ještě vylepšit a přispět k větší ekologizaci školy. Na základě těchto zjištění se škola rozhodla zařadit do kombinovaných oprav výměnu oken v dalších prostorách školy. </w:t>
      </w:r>
    </w:p>
    <w:p w:rsidR="003F0EC6" w:rsidRPr="004005AE" w:rsidRDefault="003F0EC6" w:rsidP="00F303E6">
      <w:pPr>
        <w:spacing w:after="120"/>
        <w:jc w:val="both"/>
        <w:rPr>
          <w:b/>
          <w:bCs/>
        </w:rPr>
      </w:pPr>
      <w:r>
        <w:rPr>
          <w:b/>
          <w:bCs/>
        </w:rPr>
        <w:t>18.2</w:t>
      </w:r>
      <w:r>
        <w:rPr>
          <w:b/>
          <w:bCs/>
        </w:rPr>
        <w:tab/>
      </w:r>
      <w:r w:rsidRPr="004005AE">
        <w:rPr>
          <w:b/>
          <w:bCs/>
        </w:rPr>
        <w:t>Programy a akce EVVO</w:t>
      </w:r>
    </w:p>
    <w:p w:rsidR="003F0EC6" w:rsidRDefault="003F0EC6" w:rsidP="00757A93">
      <w:pPr>
        <w:jc w:val="both"/>
      </w:pPr>
      <w:r w:rsidRPr="003810F6">
        <w:t>Letošní školní rok by</w:t>
      </w:r>
      <w:r>
        <w:t>l zahájen projektem „</w:t>
      </w:r>
      <w:r w:rsidRPr="003810F6">
        <w:t>Kam ptáci letí</w:t>
      </w:r>
      <w:r>
        <w:t>?“</w:t>
      </w:r>
      <w:r w:rsidRPr="003810F6">
        <w:t xml:space="preserve">, který zajišťuje </w:t>
      </w:r>
      <w:bookmarkStart w:id="0" w:name="_GoBack"/>
      <w:bookmarkEnd w:id="0"/>
      <w:r w:rsidRPr="003810F6">
        <w:t xml:space="preserve">občanské sdružení Ornita. Této akce se zúčastnila celá škola. Dále během školního roku občanské sdružení Ornita zajišťuje pro žáky prvního i druhého stupně výukové </w:t>
      </w:r>
      <w:r>
        <w:t>programy „</w:t>
      </w:r>
      <w:r w:rsidRPr="003810F6">
        <w:t>Ptáci v naší zahradě</w:t>
      </w:r>
      <w:r>
        <w:t>“</w:t>
      </w:r>
    </w:p>
    <w:p w:rsidR="003F0EC6" w:rsidRPr="003810F6" w:rsidRDefault="003F0EC6" w:rsidP="00F303E6">
      <w:pPr>
        <w:spacing w:after="120"/>
        <w:jc w:val="both"/>
      </w:pPr>
      <w:r w:rsidRPr="003810F6">
        <w:t xml:space="preserve">a kroužkování ptáků, které se </w:t>
      </w:r>
      <w:r>
        <w:t>proběhlo</w:t>
      </w:r>
      <w:r w:rsidRPr="003810F6">
        <w:t xml:space="preserve"> 28.</w:t>
      </w:r>
      <w:r>
        <w:t xml:space="preserve"> </w:t>
      </w:r>
      <w:r w:rsidRPr="003810F6">
        <w:t xml:space="preserve">4. </w:t>
      </w:r>
      <w:r>
        <w:t xml:space="preserve">s </w:t>
      </w:r>
      <w:r w:rsidRPr="003810F6">
        <w:t>žáky 3.</w:t>
      </w:r>
      <w:r>
        <w:t xml:space="preserve"> </w:t>
      </w:r>
      <w:r w:rsidRPr="003810F6">
        <w:t>A, 4.</w:t>
      </w:r>
      <w:r>
        <w:t xml:space="preserve"> </w:t>
      </w:r>
      <w:r w:rsidRPr="003810F6">
        <w:t>B, 1.</w:t>
      </w:r>
      <w:r>
        <w:t xml:space="preserve"> </w:t>
      </w:r>
      <w:r w:rsidRPr="003810F6">
        <w:t>A, 1.</w:t>
      </w:r>
      <w:r>
        <w:t xml:space="preserve"> </w:t>
      </w:r>
      <w:r w:rsidRPr="003810F6">
        <w:t>B, 1.</w:t>
      </w:r>
      <w:r>
        <w:t xml:space="preserve"> </w:t>
      </w:r>
      <w:r w:rsidRPr="003810F6">
        <w:t>C a 2.</w:t>
      </w:r>
      <w:r>
        <w:t xml:space="preserve"> </w:t>
      </w:r>
      <w:r w:rsidRPr="003810F6">
        <w:t>A</w:t>
      </w:r>
      <w:r>
        <w:t>.</w:t>
      </w:r>
      <w:r w:rsidRPr="003810F6">
        <w:t xml:space="preserve"> </w:t>
      </w:r>
    </w:p>
    <w:p w:rsidR="003F0EC6" w:rsidRDefault="003F0EC6" w:rsidP="00F303E6">
      <w:pPr>
        <w:spacing w:after="120"/>
        <w:jc w:val="both"/>
      </w:pPr>
      <w:r w:rsidRPr="003810F6">
        <w:t xml:space="preserve">Škola úzce spolupracuje s ekologickým centrem Tereza, Koniklec, Podhoubí, </w:t>
      </w:r>
      <w:proofErr w:type="spellStart"/>
      <w:r w:rsidRPr="003810F6">
        <w:t>Ekodomov</w:t>
      </w:r>
      <w:proofErr w:type="spellEnd"/>
      <w:r w:rsidRPr="003810F6">
        <w:t xml:space="preserve">, Lesy hl. m.  Prahy a Pražskou ZOO, která připravuje zajímavé ekologické soutěže a kvízy. </w:t>
      </w:r>
    </w:p>
    <w:p w:rsidR="003F0EC6" w:rsidRPr="003810F6" w:rsidRDefault="003F0EC6" w:rsidP="00F303E6">
      <w:pPr>
        <w:spacing w:after="120"/>
        <w:jc w:val="both"/>
      </w:pPr>
      <w:r w:rsidRPr="003810F6">
        <w:t>Žáci 8.</w:t>
      </w:r>
      <w:r>
        <w:t xml:space="preserve"> </w:t>
      </w:r>
      <w:r w:rsidRPr="003810F6">
        <w:t>B dne 12.</w:t>
      </w:r>
      <w:r>
        <w:t xml:space="preserve"> </w:t>
      </w:r>
      <w:r w:rsidRPr="003810F6">
        <w:t xml:space="preserve">9. 2013 navštívili ekocentrum Koniklec, které zorganizovalo </w:t>
      </w:r>
      <w:proofErr w:type="gramStart"/>
      <w:r w:rsidRPr="003810F6">
        <w:t xml:space="preserve">program </w:t>
      </w:r>
      <w:r>
        <w:br/>
        <w:t>,,M</w:t>
      </w:r>
      <w:r w:rsidRPr="003810F6">
        <w:t>ikrosvět</w:t>
      </w:r>
      <w:proofErr w:type="gramEnd"/>
      <w:r w:rsidRPr="003810F6">
        <w:t xml:space="preserve"> Kunratického lesa</w:t>
      </w:r>
      <w:r>
        <w:t>“</w:t>
      </w:r>
      <w:r w:rsidRPr="003810F6">
        <w:t>.</w:t>
      </w:r>
      <w:r>
        <w:t xml:space="preserve"> </w:t>
      </w:r>
      <w:r w:rsidRPr="003810F6">
        <w:t xml:space="preserve">Žáci se seznámili s běžnými druhy lesní fauny i flóry, zaměřili se však podrobněji </w:t>
      </w:r>
      <w:r>
        <w:t>na bezobratlé. Vyzkoušeli si lov</w:t>
      </w:r>
      <w:r w:rsidRPr="003810F6">
        <w:t xml:space="preserve"> suchozemských živočichů a práci </w:t>
      </w:r>
      <w:r>
        <w:t xml:space="preserve">s </w:t>
      </w:r>
      <w:r w:rsidRPr="003810F6">
        <w:t>entomologickými pinzetami a lupami.</w:t>
      </w:r>
    </w:p>
    <w:p w:rsidR="003F0EC6" w:rsidRDefault="003F0EC6" w:rsidP="00F303E6">
      <w:pPr>
        <w:spacing w:after="120"/>
        <w:jc w:val="both"/>
      </w:pPr>
      <w:r w:rsidRPr="003810F6">
        <w:t>Dne 30.</w:t>
      </w:r>
      <w:r>
        <w:t xml:space="preserve"> </w:t>
      </w:r>
      <w:r w:rsidRPr="003810F6">
        <w:t xml:space="preserve">1. </w:t>
      </w:r>
      <w:r>
        <w:t xml:space="preserve">2014 </w:t>
      </w:r>
      <w:r w:rsidRPr="003810F6">
        <w:t xml:space="preserve">proběhl program </w:t>
      </w:r>
      <w:r>
        <w:t>Z</w:t>
      </w:r>
      <w:r w:rsidRPr="003810F6">
        <w:t>imoviště ptáků na Císařském ostrově. Tohoto programu se zúčastnila 8.</w:t>
      </w:r>
      <w:r>
        <w:t xml:space="preserve"> </w:t>
      </w:r>
      <w:r w:rsidRPr="003810F6">
        <w:t xml:space="preserve">B. </w:t>
      </w:r>
    </w:p>
    <w:p w:rsidR="003F0EC6" w:rsidRPr="003810F6" w:rsidRDefault="003F0EC6" w:rsidP="00F303E6">
      <w:pPr>
        <w:spacing w:after="120"/>
        <w:jc w:val="both"/>
      </w:pPr>
      <w:r w:rsidRPr="003810F6">
        <w:t>Základní škola se aktivně účastní sběrových akcí, které probíhají několikrát do roka. Své sběrové aktivity rozšířila o sběr šatstva na pomoc lidem v rozvojových zemích. Děti aktivně třídí odpad, ve škole probíhá i sběr baterií a víček od PET lahví. Běžné sběrové akce</w:t>
      </w:r>
      <w:r>
        <w:t xml:space="preserve"> (papíru</w:t>
      </w:r>
      <w:r w:rsidRPr="003810F6">
        <w:t xml:space="preserve"> a textilu</w:t>
      </w:r>
      <w:r>
        <w:t>)</w:t>
      </w:r>
      <w:r w:rsidRPr="003810F6">
        <w:t xml:space="preserve"> </w:t>
      </w:r>
      <w:r>
        <w:t>j</w:t>
      </w:r>
      <w:r w:rsidRPr="003810F6">
        <w:t xml:space="preserve">sou završeny vyhlášením nejúspěšnějších sběračů školním rozhlasem, na které čeká odměna. </w:t>
      </w:r>
    </w:p>
    <w:p w:rsidR="003F0EC6" w:rsidRPr="003810F6" w:rsidRDefault="003F0EC6" w:rsidP="00F303E6">
      <w:pPr>
        <w:spacing w:after="120"/>
        <w:jc w:val="both"/>
      </w:pPr>
      <w:r w:rsidRPr="003810F6">
        <w:t>Letos se naše škola zúčastnil</w:t>
      </w:r>
      <w:r>
        <w:t xml:space="preserve">a mimořádné akce ve </w:t>
      </w:r>
      <w:r w:rsidRPr="003810F6">
        <w:t>sběr</w:t>
      </w:r>
      <w:r>
        <w:t>u</w:t>
      </w:r>
      <w:r w:rsidRPr="003810F6">
        <w:t xml:space="preserve"> víček </w:t>
      </w:r>
      <w:r>
        <w:t xml:space="preserve">od PET lahví pro </w:t>
      </w:r>
      <w:r w:rsidRPr="003810F6">
        <w:t>Neonatologické oddělení</w:t>
      </w:r>
      <w:r>
        <w:t xml:space="preserve"> nemocnice v Roudnici nad Labem </w:t>
      </w:r>
      <w:r w:rsidRPr="003810F6">
        <w:t xml:space="preserve">na pomoc dětem, které po narození potřebují </w:t>
      </w:r>
      <w:r>
        <w:t>zvýšenou</w:t>
      </w:r>
      <w:r w:rsidRPr="003810F6">
        <w:t xml:space="preserve"> zdravotní péči </w:t>
      </w:r>
      <w:r>
        <w:t>v modernějších inkubátorech.</w:t>
      </w:r>
      <w:r w:rsidRPr="003810F6">
        <w:t xml:space="preserve"> </w:t>
      </w:r>
    </w:p>
    <w:p w:rsidR="003F0EC6" w:rsidRPr="003810F6" w:rsidRDefault="003F0EC6" w:rsidP="00F303E6">
      <w:pPr>
        <w:spacing w:after="120"/>
        <w:jc w:val="both"/>
      </w:pPr>
      <w:r>
        <w:t>Žáci t</w:t>
      </w:r>
      <w:r w:rsidRPr="003810F6">
        <w:t>řídy 6.</w:t>
      </w:r>
      <w:r>
        <w:t xml:space="preserve"> </w:t>
      </w:r>
      <w:r w:rsidRPr="003810F6">
        <w:t xml:space="preserve">A </w:t>
      </w:r>
      <w:proofErr w:type="spellStart"/>
      <w:r w:rsidRPr="003810F6">
        <w:t>a</w:t>
      </w:r>
      <w:proofErr w:type="spellEnd"/>
      <w:r w:rsidRPr="003810F6">
        <w:t xml:space="preserve"> 3.</w:t>
      </w:r>
      <w:r>
        <w:t xml:space="preserve"> </w:t>
      </w:r>
      <w:r w:rsidRPr="003810F6">
        <w:t>B se účastnil</w:t>
      </w:r>
      <w:r>
        <w:t>i</w:t>
      </w:r>
      <w:r w:rsidRPr="003810F6">
        <w:t xml:space="preserve"> exkurze do ZEVO Male</w:t>
      </w:r>
      <w:r>
        <w:t>šice, kde se seznámili</w:t>
      </w:r>
      <w:r w:rsidRPr="003810F6">
        <w:t xml:space="preserve"> se</w:t>
      </w:r>
      <w:r>
        <w:t xml:space="preserve"> způsobem</w:t>
      </w:r>
      <w:r w:rsidRPr="003810F6">
        <w:t xml:space="preserve"> zpracování pražského odpadu a využití</w:t>
      </w:r>
      <w:r>
        <w:t>m</w:t>
      </w:r>
      <w:r w:rsidRPr="003810F6">
        <w:t xml:space="preserve"> páry jako energie. </w:t>
      </w:r>
    </w:p>
    <w:p w:rsidR="003F0EC6" w:rsidRDefault="003F0EC6" w:rsidP="00F303E6">
      <w:pPr>
        <w:spacing w:after="120"/>
        <w:jc w:val="both"/>
      </w:pPr>
      <w:r w:rsidRPr="003810F6">
        <w:t>Navštěvujeme různá místa, kde probíhá zážitková pedagogika na téma environmentální, dějepisná, zem</w:t>
      </w:r>
      <w:r>
        <w:t>ěpisná a přírodovědná</w:t>
      </w:r>
      <w:r w:rsidRPr="003810F6">
        <w:t>. Těmito místy jsou</w:t>
      </w:r>
      <w:r>
        <w:t xml:space="preserve"> zejména</w:t>
      </w:r>
      <w:r w:rsidRPr="003810F6">
        <w:t xml:space="preserve">: ZOO, Kunratický les, </w:t>
      </w:r>
      <w:proofErr w:type="spellStart"/>
      <w:r w:rsidRPr="003810F6">
        <w:t>Komořanská</w:t>
      </w:r>
      <w:proofErr w:type="spellEnd"/>
      <w:r w:rsidRPr="003810F6">
        <w:t xml:space="preserve"> rokle, Stanice mladých přírodovědců, Kamýcký les, Prokopské údolí, </w:t>
      </w:r>
      <w:r>
        <w:t>Chuchle</w:t>
      </w:r>
      <w:r w:rsidRPr="003810F6">
        <w:t xml:space="preserve">. </w:t>
      </w:r>
    </w:p>
    <w:p w:rsidR="003F0EC6" w:rsidRDefault="003F0EC6" w:rsidP="00F303E6">
      <w:pPr>
        <w:spacing w:after="120"/>
        <w:jc w:val="both"/>
      </w:pPr>
      <w:r>
        <w:t xml:space="preserve">Třídy </w:t>
      </w:r>
      <w:r w:rsidRPr="003810F6">
        <w:t>3.</w:t>
      </w:r>
      <w:r>
        <w:t xml:space="preserve"> </w:t>
      </w:r>
      <w:r w:rsidRPr="003810F6">
        <w:t>B, 3.</w:t>
      </w:r>
      <w:r>
        <w:t xml:space="preserve"> </w:t>
      </w:r>
      <w:r w:rsidRPr="003810F6">
        <w:t>A, 1.</w:t>
      </w:r>
      <w:r>
        <w:t xml:space="preserve"> </w:t>
      </w:r>
      <w:r w:rsidRPr="003810F6">
        <w:t>A, 4.</w:t>
      </w:r>
      <w:r>
        <w:t xml:space="preserve"> </w:t>
      </w:r>
      <w:r w:rsidRPr="003810F6">
        <w:t>A, 4.</w:t>
      </w:r>
      <w:r>
        <w:t xml:space="preserve"> </w:t>
      </w:r>
      <w:r w:rsidRPr="003810F6">
        <w:t>B)</w:t>
      </w:r>
      <w:r w:rsidRPr="00662BA6">
        <w:t xml:space="preserve"> </w:t>
      </w:r>
      <w:r w:rsidRPr="003810F6">
        <w:t>n</w:t>
      </w:r>
      <w:r>
        <w:t>avští</w:t>
      </w:r>
      <w:r w:rsidRPr="003810F6">
        <w:t>v</w:t>
      </w:r>
      <w:r>
        <w:t>ily</w:t>
      </w:r>
      <w:r w:rsidRPr="003810F6">
        <w:t xml:space="preserve"> 28.</w:t>
      </w:r>
      <w:r>
        <w:t xml:space="preserve"> </w:t>
      </w:r>
      <w:r w:rsidRPr="003810F6">
        <w:t xml:space="preserve">10. 2013 </w:t>
      </w:r>
      <w:r>
        <w:t xml:space="preserve">Planetárium, kde se žáci zabývali </w:t>
      </w:r>
      <w:proofErr w:type="gramStart"/>
      <w:r>
        <w:t>tématem ,,</w:t>
      </w:r>
      <w:r w:rsidRPr="003810F6">
        <w:t>Voda</w:t>
      </w:r>
      <w:proofErr w:type="gramEnd"/>
      <w:r w:rsidRPr="003810F6">
        <w:t xml:space="preserve"> nad zlato„</w:t>
      </w:r>
      <w:r>
        <w:t>.</w:t>
      </w:r>
      <w:r w:rsidRPr="003810F6">
        <w:t xml:space="preserve"> </w:t>
      </w:r>
    </w:p>
    <w:p w:rsidR="003F0EC6" w:rsidRDefault="003F0EC6" w:rsidP="00F303E6">
      <w:pPr>
        <w:spacing w:after="120"/>
        <w:jc w:val="both"/>
      </w:pPr>
      <w:r>
        <w:t>Dne</w:t>
      </w:r>
      <w:r w:rsidRPr="003810F6">
        <w:t xml:space="preserve"> 22.</w:t>
      </w:r>
      <w:r>
        <w:t xml:space="preserve"> </w:t>
      </w:r>
      <w:r w:rsidRPr="003810F6">
        <w:t xml:space="preserve">5. </w:t>
      </w:r>
      <w:r>
        <w:t>2014 vyjeli žáci</w:t>
      </w:r>
      <w:r w:rsidRPr="003810F6">
        <w:t xml:space="preserve"> 3.</w:t>
      </w:r>
      <w:r>
        <w:t xml:space="preserve"> </w:t>
      </w:r>
      <w:r w:rsidRPr="003810F6">
        <w:t xml:space="preserve">A </w:t>
      </w:r>
      <w:proofErr w:type="spellStart"/>
      <w:r w:rsidRPr="003810F6">
        <w:t>a</w:t>
      </w:r>
      <w:proofErr w:type="spellEnd"/>
      <w:r w:rsidRPr="003810F6">
        <w:t xml:space="preserve"> 1.</w:t>
      </w:r>
      <w:r>
        <w:t xml:space="preserve"> C </w:t>
      </w:r>
      <w:r w:rsidRPr="003810F6">
        <w:t xml:space="preserve">do </w:t>
      </w:r>
      <w:proofErr w:type="spellStart"/>
      <w:r w:rsidRPr="003810F6">
        <w:t>Hrusic</w:t>
      </w:r>
      <w:proofErr w:type="spellEnd"/>
      <w:r w:rsidRPr="003810F6">
        <w:t xml:space="preserve"> za kocourem Mikešem</w:t>
      </w:r>
      <w:r>
        <w:t>,</w:t>
      </w:r>
      <w:r w:rsidRPr="003810F6">
        <w:t xml:space="preserve"> pozn</w:t>
      </w:r>
      <w:r>
        <w:t>ávali rodiště Josefa Lady a d</w:t>
      </w:r>
      <w:r w:rsidRPr="003810F6">
        <w:t>ruhý den n</w:t>
      </w:r>
      <w:r>
        <w:t>a</w:t>
      </w:r>
      <w:r w:rsidRPr="003810F6">
        <w:t>všt</w:t>
      </w:r>
      <w:r>
        <w:t>í</w:t>
      </w:r>
      <w:r w:rsidRPr="003810F6">
        <w:t>v</w:t>
      </w:r>
      <w:r>
        <w:t>ili</w:t>
      </w:r>
      <w:r w:rsidRPr="003810F6">
        <w:t xml:space="preserve"> ekofarm</w:t>
      </w:r>
      <w:r>
        <w:t>u</w:t>
      </w:r>
      <w:r w:rsidRPr="003810F6">
        <w:t xml:space="preserve"> dne Čapí hnízdo</w:t>
      </w:r>
      <w:r>
        <w:t>.</w:t>
      </w:r>
    </w:p>
    <w:p w:rsidR="003F0EC6" w:rsidRPr="003810F6" w:rsidRDefault="003F0EC6" w:rsidP="00F303E6">
      <w:pPr>
        <w:spacing w:after="120"/>
        <w:jc w:val="both"/>
      </w:pPr>
      <w:r>
        <w:t xml:space="preserve">Cílem žáků 1. stupně byla také </w:t>
      </w:r>
      <w:r w:rsidRPr="003810F6">
        <w:t xml:space="preserve">Botanická zahrada </w:t>
      </w:r>
      <w:r>
        <w:t>(</w:t>
      </w:r>
      <w:r w:rsidRPr="003810F6">
        <w:t xml:space="preserve">masožravé rostliny </w:t>
      </w:r>
      <w:r>
        <w:t>-</w:t>
      </w:r>
      <w:r w:rsidRPr="003810F6">
        <w:t xml:space="preserve"> 5.</w:t>
      </w:r>
      <w:r>
        <w:t xml:space="preserve"> </w:t>
      </w:r>
      <w:r w:rsidRPr="003810F6">
        <w:t xml:space="preserve">B), </w:t>
      </w:r>
      <w:r w:rsidRPr="001E4009">
        <w:t>podnikli</w:t>
      </w:r>
      <w:r>
        <w:t xml:space="preserve"> </w:t>
      </w:r>
      <w:r w:rsidRPr="003810F6">
        <w:t>exkurz</w:t>
      </w:r>
      <w:r>
        <w:t>i</w:t>
      </w:r>
      <w:r w:rsidRPr="003810F6">
        <w:t xml:space="preserve"> do kořenové čističky </w:t>
      </w:r>
      <w:proofErr w:type="spellStart"/>
      <w:r w:rsidRPr="003810F6">
        <w:t>Mořina</w:t>
      </w:r>
      <w:proofErr w:type="spellEnd"/>
      <w:r w:rsidRPr="003810F6">
        <w:t xml:space="preserve"> a </w:t>
      </w:r>
      <w:r>
        <w:t xml:space="preserve">do </w:t>
      </w:r>
      <w:r w:rsidRPr="003810F6">
        <w:t xml:space="preserve">sklárny </w:t>
      </w:r>
      <w:proofErr w:type="spellStart"/>
      <w:r w:rsidRPr="003810F6">
        <w:t>Nenačovice</w:t>
      </w:r>
      <w:proofErr w:type="spellEnd"/>
      <w:r w:rsidRPr="003810F6">
        <w:t xml:space="preserve"> </w:t>
      </w:r>
      <w:r>
        <w:t>(</w:t>
      </w:r>
      <w:r w:rsidRPr="003810F6">
        <w:t xml:space="preserve">třetí třídy), </w:t>
      </w:r>
      <w:r>
        <w:t xml:space="preserve">navštívili </w:t>
      </w:r>
      <w:r w:rsidRPr="003810F6">
        <w:t>Muzeum vodárenství</w:t>
      </w:r>
      <w:r>
        <w:t xml:space="preserve"> v</w:t>
      </w:r>
      <w:r w:rsidRPr="003810F6">
        <w:t xml:space="preserve"> Podolí (3.</w:t>
      </w:r>
      <w:r>
        <w:t xml:space="preserve"> </w:t>
      </w:r>
      <w:r w:rsidRPr="003810F6">
        <w:t xml:space="preserve">A </w:t>
      </w:r>
      <w:proofErr w:type="spellStart"/>
      <w:r w:rsidRPr="003810F6">
        <w:t>a</w:t>
      </w:r>
      <w:proofErr w:type="spellEnd"/>
      <w:r w:rsidRPr="003810F6">
        <w:t xml:space="preserve"> 3.</w:t>
      </w:r>
      <w:r>
        <w:t xml:space="preserve"> </w:t>
      </w:r>
      <w:r w:rsidRPr="003810F6">
        <w:t>B), Svíčkárn</w:t>
      </w:r>
      <w:r>
        <w:t>u v </w:t>
      </w:r>
      <w:proofErr w:type="spellStart"/>
      <w:r w:rsidRPr="003810F6">
        <w:t>Šestajovic</w:t>
      </w:r>
      <w:r>
        <w:t>ích</w:t>
      </w:r>
      <w:proofErr w:type="spellEnd"/>
      <w:r>
        <w:t xml:space="preserve"> (výtvarná dílna z přírodního</w:t>
      </w:r>
      <w:r w:rsidRPr="003810F6">
        <w:t xml:space="preserve"> </w:t>
      </w:r>
      <w:r>
        <w:t>m</w:t>
      </w:r>
      <w:r w:rsidRPr="003810F6">
        <w:t>ater</w:t>
      </w:r>
      <w:r>
        <w:t xml:space="preserve">iálu - </w:t>
      </w:r>
      <w:r w:rsidRPr="003810F6">
        <w:t>4.</w:t>
      </w:r>
      <w:r>
        <w:t xml:space="preserve"> </w:t>
      </w:r>
      <w:r w:rsidRPr="003810F6">
        <w:t xml:space="preserve">A </w:t>
      </w:r>
      <w:proofErr w:type="spellStart"/>
      <w:r w:rsidRPr="003810F6">
        <w:t>a</w:t>
      </w:r>
      <w:proofErr w:type="spellEnd"/>
      <w:r w:rsidRPr="003810F6">
        <w:t xml:space="preserve"> 4.</w:t>
      </w:r>
      <w:r>
        <w:t xml:space="preserve"> </w:t>
      </w:r>
      <w:r w:rsidRPr="003810F6">
        <w:t xml:space="preserve">B). </w:t>
      </w:r>
      <w:r>
        <w:t>V květnu</w:t>
      </w:r>
      <w:r w:rsidRPr="003810F6">
        <w:t xml:space="preserve"> </w:t>
      </w:r>
      <w:r>
        <w:t>žáci vyjeli</w:t>
      </w:r>
      <w:r w:rsidRPr="003810F6">
        <w:t xml:space="preserve"> </w:t>
      </w:r>
      <w:r>
        <w:t>na školy v přírodě, kde probíhala</w:t>
      </w:r>
      <w:r w:rsidRPr="003810F6">
        <w:t xml:space="preserve"> zážitková pedagogika na dané environmentální téma.</w:t>
      </w:r>
    </w:p>
    <w:p w:rsidR="003F0EC6" w:rsidRPr="003810F6" w:rsidRDefault="003F0EC6" w:rsidP="00F303E6">
      <w:pPr>
        <w:spacing w:after="120"/>
        <w:jc w:val="both"/>
      </w:pPr>
      <w:r w:rsidRPr="003810F6">
        <w:t>Na téma</w:t>
      </w:r>
      <w:r>
        <w:t>ta</w:t>
      </w:r>
      <w:r w:rsidRPr="003810F6">
        <w:t xml:space="preserve"> environmentální výchov</w:t>
      </w:r>
      <w:r>
        <w:t>y</w:t>
      </w:r>
      <w:r w:rsidRPr="003810F6">
        <w:t xml:space="preserve"> jsou pořádány programy pro děti </w:t>
      </w:r>
      <w:r>
        <w:t xml:space="preserve">i </w:t>
      </w:r>
      <w:r w:rsidRPr="003810F6">
        <w:t xml:space="preserve">ve školní družině. Tento školní rok proběhl </w:t>
      </w:r>
      <w:proofErr w:type="gramStart"/>
      <w:r w:rsidRPr="003810F6">
        <w:t>program</w:t>
      </w:r>
      <w:r>
        <w:t xml:space="preserve"> </w:t>
      </w:r>
      <w:r w:rsidRPr="003810F6">
        <w:t>,,Jak</w:t>
      </w:r>
      <w:proofErr w:type="gramEnd"/>
      <w:r w:rsidRPr="003810F6">
        <w:t xml:space="preserve"> se s</w:t>
      </w:r>
      <w:r>
        <w:t>právně starat o chameleony“, ,,</w:t>
      </w:r>
      <w:r w:rsidRPr="003810F6">
        <w:t>Papouš</w:t>
      </w:r>
      <w:r>
        <w:t xml:space="preserve">ci v zajetí </w:t>
      </w:r>
      <w:r>
        <w:br/>
        <w:t>a ve volné přírodě“, ,,</w:t>
      </w:r>
      <w:r w:rsidRPr="003810F6">
        <w:t>Odpoledne se sklářem“, kde byly děti informovány o práci se sklem</w:t>
      </w:r>
      <w:r>
        <w:br/>
      </w:r>
      <w:r w:rsidRPr="003810F6">
        <w:t xml:space="preserve">a historií sklářství. </w:t>
      </w:r>
      <w:r>
        <w:t>D</w:t>
      </w:r>
      <w:r w:rsidRPr="003810F6">
        <w:t>ne 21.</w:t>
      </w:r>
      <w:r>
        <w:t xml:space="preserve"> </w:t>
      </w:r>
      <w:r w:rsidRPr="003810F6">
        <w:t>1. 2014</w:t>
      </w:r>
      <w:r>
        <w:t xml:space="preserve"> děti na</w:t>
      </w:r>
      <w:r w:rsidRPr="003810F6">
        <w:t>všt</w:t>
      </w:r>
      <w:r>
        <w:t xml:space="preserve">ívily </w:t>
      </w:r>
      <w:proofErr w:type="spellStart"/>
      <w:r>
        <w:t>Trilopark</w:t>
      </w:r>
      <w:proofErr w:type="spellEnd"/>
      <w:r>
        <w:t xml:space="preserve"> v KC Novodvorská.</w:t>
      </w:r>
    </w:p>
    <w:p w:rsidR="003F0EC6" w:rsidRPr="003810F6" w:rsidRDefault="003F0EC6" w:rsidP="00F303E6">
      <w:pPr>
        <w:spacing w:after="120"/>
        <w:jc w:val="both"/>
      </w:pPr>
      <w:r w:rsidRPr="003810F6">
        <w:t>Každoročně v měsíci dubnu v rámci „Dne Země“ se všichni žáci účastní úklidu areálu školy.</w:t>
      </w:r>
    </w:p>
    <w:p w:rsidR="003F0EC6" w:rsidRDefault="003F0EC6" w:rsidP="00F303E6">
      <w:pPr>
        <w:jc w:val="both"/>
      </w:pPr>
      <w:r w:rsidRPr="003810F6">
        <w:lastRenderedPageBreak/>
        <w:t>Měsíc červen byl též bohatý na exkurze, kterých se zúčastnil</w:t>
      </w:r>
      <w:r>
        <w:t>i</w:t>
      </w:r>
      <w:r w:rsidRPr="003810F6">
        <w:t xml:space="preserve"> převážně </w:t>
      </w:r>
      <w:r>
        <w:t>žáci 1</w:t>
      </w:r>
      <w:r w:rsidRPr="003810F6">
        <w:t>. stup</w:t>
      </w:r>
      <w:r>
        <w:t xml:space="preserve">ně: </w:t>
      </w:r>
    </w:p>
    <w:p w:rsidR="003F0EC6" w:rsidRDefault="003F0EC6" w:rsidP="00F303E6">
      <w:pPr>
        <w:jc w:val="both"/>
      </w:pPr>
      <w:r w:rsidRPr="003810F6">
        <w:t>3.</w:t>
      </w:r>
      <w:r>
        <w:t xml:space="preserve"> </w:t>
      </w:r>
      <w:r w:rsidRPr="003810F6">
        <w:t>6.</w:t>
      </w:r>
      <w:r>
        <w:t xml:space="preserve"> </w:t>
      </w:r>
      <w:r w:rsidRPr="003810F6">
        <w:t xml:space="preserve">kořenová čistička odpadních vod </w:t>
      </w:r>
      <w:r>
        <w:t xml:space="preserve">ve </w:t>
      </w:r>
      <w:proofErr w:type="spellStart"/>
      <w:r>
        <w:t>Smolotelském</w:t>
      </w:r>
      <w:proofErr w:type="spellEnd"/>
      <w:r>
        <w:t xml:space="preserve"> dvoře, </w:t>
      </w:r>
    </w:p>
    <w:p w:rsidR="003F0EC6" w:rsidRDefault="003F0EC6" w:rsidP="00F303E6">
      <w:pPr>
        <w:jc w:val="both"/>
      </w:pPr>
      <w:r w:rsidRPr="003810F6">
        <w:t>20.</w:t>
      </w:r>
      <w:r>
        <w:t xml:space="preserve"> </w:t>
      </w:r>
      <w:r w:rsidRPr="003810F6">
        <w:t>6.</w:t>
      </w:r>
      <w:r>
        <w:t xml:space="preserve"> rodinná farma </w:t>
      </w:r>
      <w:proofErr w:type="spellStart"/>
      <w:r>
        <w:t>Ekodomov</w:t>
      </w:r>
      <w:proofErr w:type="spellEnd"/>
      <w:r>
        <w:t xml:space="preserve"> a </w:t>
      </w:r>
      <w:r w:rsidRPr="003810F6">
        <w:t xml:space="preserve">společnost na ochranu netopýrů </w:t>
      </w:r>
      <w:proofErr w:type="spellStart"/>
      <w:r w:rsidRPr="003810F6">
        <w:t>Ceson</w:t>
      </w:r>
      <w:proofErr w:type="spellEnd"/>
      <w:r>
        <w:t>,</w:t>
      </w:r>
    </w:p>
    <w:p w:rsidR="003F0EC6" w:rsidRDefault="003F0EC6" w:rsidP="001E4009">
      <w:pPr>
        <w:spacing w:after="120"/>
        <w:jc w:val="both"/>
      </w:pPr>
      <w:r w:rsidRPr="003810F6">
        <w:t>26.</w:t>
      </w:r>
      <w:r>
        <w:t xml:space="preserve"> </w:t>
      </w:r>
      <w:r w:rsidRPr="003810F6">
        <w:t xml:space="preserve">6. kozí farma </w:t>
      </w:r>
      <w:r>
        <w:t>Kamýcký les.</w:t>
      </w:r>
    </w:p>
    <w:p w:rsidR="003F0EC6" w:rsidRDefault="003F0EC6" w:rsidP="00972DB4">
      <w:pPr>
        <w:pStyle w:val="Odstavecseseznamem"/>
        <w:spacing w:after="240" w:line="240" w:lineRule="auto"/>
        <w:ind w:left="0"/>
        <w:jc w:val="both"/>
        <w:rPr>
          <w:rFonts w:ascii="Times New Roman" w:hAnsi="Times New Roman" w:cs="Times New Roman"/>
          <w:sz w:val="24"/>
          <w:szCs w:val="24"/>
        </w:rPr>
      </w:pPr>
      <w:r w:rsidRPr="00B6743F">
        <w:rPr>
          <w:rFonts w:ascii="Times New Roman" w:hAnsi="Times New Roman" w:cs="Times New Roman"/>
          <w:sz w:val="24"/>
          <w:szCs w:val="24"/>
        </w:rPr>
        <w:t>Příští školní rok bude naše škola nadále pokračovat s ekologickými programy, které nabízejí ekocentra</w:t>
      </w:r>
      <w:r>
        <w:rPr>
          <w:rFonts w:ascii="Times New Roman" w:hAnsi="Times New Roman" w:cs="Times New Roman"/>
          <w:sz w:val="24"/>
          <w:szCs w:val="24"/>
        </w:rPr>
        <w:t>. V organizačních cílech na školní rok 2014/2015 budou zapracována</w:t>
      </w:r>
      <w:r w:rsidRPr="009D0658">
        <w:rPr>
          <w:rFonts w:ascii="Times New Roman" w:hAnsi="Times New Roman" w:cs="Times New Roman"/>
          <w:sz w:val="24"/>
          <w:szCs w:val="24"/>
        </w:rPr>
        <w:t xml:space="preserve"> </w:t>
      </w:r>
      <w:r>
        <w:rPr>
          <w:rFonts w:ascii="Times New Roman" w:hAnsi="Times New Roman" w:cs="Times New Roman"/>
          <w:sz w:val="24"/>
          <w:szCs w:val="24"/>
        </w:rPr>
        <w:t>témata EVVO.</w:t>
      </w:r>
      <w:r w:rsidRPr="00B6743F">
        <w:rPr>
          <w:rFonts w:ascii="Times New Roman" w:hAnsi="Times New Roman" w:cs="Times New Roman"/>
          <w:sz w:val="24"/>
          <w:szCs w:val="24"/>
        </w:rPr>
        <w:t xml:space="preserve"> Výuka EVVO jako průřezové téma bude</w:t>
      </w:r>
      <w:r>
        <w:rPr>
          <w:rFonts w:ascii="Times New Roman" w:hAnsi="Times New Roman" w:cs="Times New Roman"/>
          <w:sz w:val="24"/>
          <w:szCs w:val="24"/>
        </w:rPr>
        <w:t xml:space="preserve"> nadále</w:t>
      </w:r>
      <w:r w:rsidRPr="00B6743F">
        <w:rPr>
          <w:rFonts w:ascii="Times New Roman" w:hAnsi="Times New Roman" w:cs="Times New Roman"/>
          <w:sz w:val="24"/>
          <w:szCs w:val="24"/>
        </w:rPr>
        <w:t xml:space="preserve"> zařazena </w:t>
      </w:r>
      <w:r>
        <w:rPr>
          <w:rFonts w:ascii="Times New Roman" w:hAnsi="Times New Roman" w:cs="Times New Roman"/>
          <w:sz w:val="24"/>
          <w:szCs w:val="24"/>
        </w:rPr>
        <w:t>v souladu se</w:t>
      </w:r>
      <w:r w:rsidRPr="00B6743F">
        <w:rPr>
          <w:rFonts w:ascii="Times New Roman" w:hAnsi="Times New Roman" w:cs="Times New Roman"/>
          <w:sz w:val="24"/>
          <w:szCs w:val="24"/>
        </w:rPr>
        <w:t xml:space="preserve"> ŠVP.</w:t>
      </w:r>
      <w:r>
        <w:rPr>
          <w:rFonts w:ascii="Times New Roman" w:hAnsi="Times New Roman" w:cs="Times New Roman"/>
          <w:sz w:val="24"/>
          <w:szCs w:val="24"/>
        </w:rPr>
        <w:t xml:space="preserve"> </w:t>
      </w:r>
    </w:p>
    <w:p w:rsidR="003F0EC6" w:rsidRPr="00592370" w:rsidRDefault="003F0EC6" w:rsidP="00592370">
      <w:pPr>
        <w:pStyle w:val="Odstavecseseznamem"/>
        <w:spacing w:after="240" w:line="240" w:lineRule="auto"/>
        <w:ind w:left="0"/>
        <w:jc w:val="both"/>
        <w:rPr>
          <w:rFonts w:ascii="Times New Roman" w:hAnsi="Times New Roman" w:cs="Times New Roman"/>
          <w:b/>
          <w:sz w:val="28"/>
          <w:szCs w:val="28"/>
        </w:rPr>
      </w:pPr>
      <w:r w:rsidRPr="00592370">
        <w:rPr>
          <w:rFonts w:ascii="Times New Roman" w:hAnsi="Times New Roman" w:cs="Times New Roman"/>
          <w:b/>
          <w:sz w:val="28"/>
          <w:szCs w:val="28"/>
        </w:rPr>
        <w:t>19.</w:t>
      </w:r>
      <w:r w:rsidRPr="00592370">
        <w:rPr>
          <w:rFonts w:ascii="Times New Roman" w:hAnsi="Times New Roman" w:cs="Times New Roman"/>
          <w:b/>
          <w:sz w:val="28"/>
          <w:szCs w:val="28"/>
        </w:rPr>
        <w:tab/>
        <w:t>Multikulturní výchova</w:t>
      </w:r>
    </w:p>
    <w:p w:rsidR="003F0EC6" w:rsidRPr="00F33527" w:rsidRDefault="003F0EC6" w:rsidP="00F33527">
      <w:pPr>
        <w:spacing w:after="240"/>
        <w:jc w:val="both"/>
      </w:pPr>
      <w:r w:rsidRPr="00F33527">
        <w:t xml:space="preserve">Multikulturní výchova je v souladu se školním vzdělávacím programem integrována do vyučovacích předmětů na prvním i druhém stupni. Pro žáky zajišťujeme programy, přednášky a besedy, při kterých mají možnost poznávat způsob života v odlišném kulturním prostředí, žáci 5. – 9. tříd pravidelně navštěvují programy projektu Planeta Země 3000. Multikulturní výchovu podporujeme i ve výuce cizích jazyků a realizací třídních a předmětových projektů. </w:t>
      </w:r>
    </w:p>
    <w:p w:rsidR="003F0EC6" w:rsidRPr="0015520E" w:rsidRDefault="003F0EC6" w:rsidP="00394164">
      <w:pPr>
        <w:spacing w:after="120"/>
        <w:jc w:val="both"/>
        <w:rPr>
          <w:b/>
          <w:sz w:val="28"/>
          <w:szCs w:val="28"/>
        </w:rPr>
      </w:pPr>
      <w:r w:rsidRPr="0015520E">
        <w:rPr>
          <w:b/>
          <w:sz w:val="28"/>
          <w:szCs w:val="28"/>
        </w:rPr>
        <w:t>20.</w:t>
      </w:r>
      <w:r w:rsidRPr="0015520E">
        <w:rPr>
          <w:b/>
          <w:sz w:val="28"/>
          <w:szCs w:val="28"/>
        </w:rPr>
        <w:tab/>
        <w:t>Prevence rizikového chování</w:t>
      </w:r>
    </w:p>
    <w:p w:rsidR="003F0EC6" w:rsidRPr="00090EE3" w:rsidRDefault="003F0EC6" w:rsidP="00F35F09">
      <w:pPr>
        <w:spacing w:after="120"/>
        <w:jc w:val="both"/>
      </w:pPr>
      <w:r w:rsidRPr="00090EE3">
        <w:t>Prevence ve školním roce 201</w:t>
      </w:r>
      <w:r>
        <w:t>3/2014</w:t>
      </w:r>
      <w:r w:rsidRPr="00090EE3">
        <w:t xml:space="preserve"> vycházela z minimálního preventivního programu.</w:t>
      </w:r>
    </w:p>
    <w:p w:rsidR="003F0EC6" w:rsidRPr="00090EE3" w:rsidRDefault="003F0EC6" w:rsidP="00F35F09">
      <w:pPr>
        <w:jc w:val="both"/>
        <w:outlineLvl w:val="0"/>
        <w:rPr>
          <w:b/>
        </w:rPr>
      </w:pPr>
      <w:r w:rsidRPr="00090EE3">
        <w:rPr>
          <w:b/>
        </w:rPr>
        <w:t>Žáci</w:t>
      </w:r>
    </w:p>
    <w:p w:rsidR="003F0EC6" w:rsidRDefault="003F0EC6" w:rsidP="00E0758E">
      <w:pPr>
        <w:spacing w:after="120"/>
        <w:jc w:val="both"/>
      </w:pPr>
      <w:r w:rsidRPr="00090EE3">
        <w:t xml:space="preserve">Základem prevence je spolupráce s občanským sdružením </w:t>
      </w:r>
      <w:proofErr w:type="spellStart"/>
      <w:r w:rsidRPr="00090EE3">
        <w:t>Proxima</w:t>
      </w:r>
      <w:proofErr w:type="spellEnd"/>
      <w:r w:rsidRPr="00090EE3">
        <w:t xml:space="preserve"> </w:t>
      </w:r>
      <w:proofErr w:type="spellStart"/>
      <w:r w:rsidRPr="00090EE3">
        <w:t>Sociale</w:t>
      </w:r>
      <w:proofErr w:type="spellEnd"/>
      <w:r>
        <w:t xml:space="preserve"> o. s.</w:t>
      </w:r>
      <w:r w:rsidRPr="00090EE3">
        <w:t xml:space="preserve">, které připravilo pro naši školu primárně preventivní program pro žáky 4. – 9. tříd. Témata byla vybrána po dohodě se školním metodikem a třídními učiteli tak, aby odpovídala potřebám jednotlivých tříd. Cílem bylo preventivní působení na žáky prostřednictvím výkladu, řízené diskuse, výtvarných, hudebních, pohybových a relaxačních technik v daných tématech. Program </w:t>
      </w:r>
      <w:r>
        <w:t xml:space="preserve">se </w:t>
      </w:r>
      <w:r w:rsidRPr="00090EE3">
        <w:t xml:space="preserve">uskutečnil v dvouhodinových blocích. Bloky byly vedeny dvojicí lektorů, třídní učitel byl většinou přítomen. Program pro 4. – 7. ročník byl financován z prostředků, </w:t>
      </w:r>
      <w:proofErr w:type="gramStart"/>
      <w:r w:rsidRPr="00090EE3">
        <w:t>které</w:t>
      </w:r>
      <w:r>
        <w:t xml:space="preserve"> </w:t>
      </w:r>
      <w:r w:rsidRPr="00090EE3">
        <w:t xml:space="preserve"> n</w:t>
      </w:r>
      <w:r>
        <w:t>a</w:t>
      </w:r>
      <w:proofErr w:type="gramEnd"/>
      <w:r>
        <w:t xml:space="preserve"> prevenci uvolnila MČ Praha 12</w:t>
      </w:r>
      <w:r w:rsidRPr="00090EE3">
        <w:t>. Program pro 8. a 9. ročník byl zajištěn z grantů Zdravé město Praha 201</w:t>
      </w:r>
      <w:r>
        <w:t>2</w:t>
      </w:r>
      <w:r w:rsidRPr="00090EE3">
        <w:t xml:space="preserve"> a 201</w:t>
      </w:r>
      <w:r>
        <w:t>3.</w:t>
      </w:r>
    </w:p>
    <w:p w:rsidR="003F0EC6" w:rsidRDefault="003F0EC6" w:rsidP="00E0758E">
      <w:pPr>
        <w:spacing w:after="120"/>
        <w:jc w:val="both"/>
      </w:pPr>
      <w:r>
        <w:t xml:space="preserve">V září proběhly pro nové kolektivy tříd 4. A </w:t>
      </w:r>
      <w:proofErr w:type="spellStart"/>
      <w:r>
        <w:t>a</w:t>
      </w:r>
      <w:proofErr w:type="spellEnd"/>
      <w:r>
        <w:t xml:space="preserve"> 4. B adaptační kurzy v ŠVZ Žihle - Poustky. Kurzy vedli lektoři z </w:t>
      </w:r>
      <w:proofErr w:type="spellStart"/>
      <w:proofErr w:type="gramStart"/>
      <w:r>
        <w:t>Proxima</w:t>
      </w:r>
      <w:proofErr w:type="spellEnd"/>
      <w:proofErr w:type="gramEnd"/>
      <w:r>
        <w:t xml:space="preserve"> </w:t>
      </w:r>
      <w:proofErr w:type="spellStart"/>
      <w:r>
        <w:t>Sociale</w:t>
      </w:r>
      <w:proofErr w:type="spellEnd"/>
      <w:r>
        <w:t xml:space="preserve">. Lektorné bylo hrazeno z grantu Zdravé město </w:t>
      </w:r>
      <w:r>
        <w:br/>
        <w:t>Praha - Nový kolektiv, Klub přátel ZŠ přispěl na dopravu.</w:t>
      </w:r>
    </w:p>
    <w:p w:rsidR="003F0EC6" w:rsidRDefault="003F0EC6" w:rsidP="00E0758E">
      <w:pPr>
        <w:spacing w:after="120"/>
        <w:jc w:val="both"/>
      </w:pPr>
      <w:r>
        <w:t xml:space="preserve">Ve třídách 6. ročníku proběhl preventivní program </w:t>
      </w:r>
      <w:proofErr w:type="spellStart"/>
      <w:r>
        <w:t>Unplugged</w:t>
      </w:r>
      <w:proofErr w:type="spellEnd"/>
      <w:r>
        <w:t xml:space="preserve"> pod vedením školního metodika prevence. Tento program je složen z 12 lekcí. Žáci a rodiče obou tříd se zúčastnili studie tohoto programu, kterou provádí odd. </w:t>
      </w:r>
      <w:proofErr w:type="spellStart"/>
      <w:r>
        <w:t>Adiktologie</w:t>
      </w:r>
      <w:proofErr w:type="spellEnd"/>
      <w:r>
        <w:t xml:space="preserve"> 1. LF UK.</w:t>
      </w:r>
    </w:p>
    <w:p w:rsidR="003F0EC6" w:rsidRDefault="003F0EC6" w:rsidP="00E0758E">
      <w:pPr>
        <w:spacing w:after="120"/>
        <w:jc w:val="both"/>
      </w:pPr>
      <w:r>
        <w:t>T</w:t>
      </w:r>
      <w:r w:rsidRPr="00090EE3">
        <w:t xml:space="preserve">émata související s prevencí </w:t>
      </w:r>
      <w:r>
        <w:t>byla</w:t>
      </w:r>
      <w:r w:rsidRPr="00090EE3">
        <w:t xml:space="preserve"> zařazena</w:t>
      </w:r>
      <w:r w:rsidRPr="00090EE3">
        <w:rPr>
          <w:rFonts w:ascii="Arial" w:hAnsi="Arial" w:cs="Arial"/>
        </w:rPr>
        <w:t xml:space="preserve"> </w:t>
      </w:r>
      <w:r>
        <w:t>do te</w:t>
      </w:r>
      <w:r w:rsidRPr="00090EE3">
        <w:t xml:space="preserve">matických plánů řady předmětů </w:t>
      </w:r>
      <w:r>
        <w:t>(n</w:t>
      </w:r>
      <w:r w:rsidRPr="00090EE3">
        <w:t>a prvním stupni to byla prvouka, přírodověda a čtení, na druhém stupni pak rod</w:t>
      </w:r>
      <w:r>
        <w:t>inná a občanská výchova, Člověk a jeho svět, chemie, informatika) a do</w:t>
      </w:r>
      <w:r w:rsidRPr="00090EE3">
        <w:t xml:space="preserve"> </w:t>
      </w:r>
      <w:r w:rsidRPr="00A21450">
        <w:t>třídnických hodin</w:t>
      </w:r>
      <w:r>
        <w:t>. Žáci ze třídy 9. A natočili</w:t>
      </w:r>
      <w:r w:rsidRPr="00090EE3">
        <w:t xml:space="preserve"> film </w:t>
      </w:r>
      <w:r>
        <w:t>do soutěže</w:t>
      </w:r>
      <w:r w:rsidRPr="00090EE3">
        <w:t xml:space="preserve"> Antifetfest.</w:t>
      </w:r>
      <w:r>
        <w:t xml:space="preserve"> </w:t>
      </w:r>
    </w:p>
    <w:p w:rsidR="003F0EC6" w:rsidRPr="00090EE3" w:rsidRDefault="003F0EC6" w:rsidP="00972DB4">
      <w:pPr>
        <w:spacing w:after="120"/>
        <w:jc w:val="both"/>
      </w:pPr>
      <w:r w:rsidRPr="00090EE3">
        <w:t>Do programu prevence se také zapojila žákovská samospráva. Zaměřila se na smysluplné využívání volného času poř</w:t>
      </w:r>
      <w:r>
        <w:t>ádáním různých turnajů a soutěží.</w:t>
      </w:r>
      <w:r w:rsidRPr="00090EE3">
        <w:t xml:space="preserve"> Další možnosti využití volného čas</w:t>
      </w:r>
      <w:r>
        <w:t>u pro žáky připravili vyučující, a to zájmové kroužky</w:t>
      </w:r>
      <w:r w:rsidRPr="00090EE3">
        <w:t>, kurzy cizích jazyků, návštěv</w:t>
      </w:r>
      <w:r>
        <w:t>y</w:t>
      </w:r>
      <w:r w:rsidRPr="00090EE3">
        <w:t xml:space="preserve"> kulturních akcí, š</w:t>
      </w:r>
      <w:r>
        <w:t>kolní výlety, školy v přírodě.</w:t>
      </w:r>
    </w:p>
    <w:p w:rsidR="003F0EC6" w:rsidRDefault="003F0EC6" w:rsidP="00E0758E">
      <w:pPr>
        <w:spacing w:after="120"/>
        <w:ind w:firstLine="708"/>
        <w:jc w:val="both"/>
      </w:pPr>
      <w:r>
        <w:t>TABULKA – Primární prevence s </w:t>
      </w:r>
      <w:proofErr w:type="gramStart"/>
      <w:r>
        <w:t>o.s.</w:t>
      </w:r>
      <w:proofErr w:type="gramEnd"/>
      <w:r>
        <w:t xml:space="preserve"> </w:t>
      </w:r>
      <w:proofErr w:type="spellStart"/>
      <w:r>
        <w:t>Proxima</w:t>
      </w:r>
      <w:proofErr w:type="spellEnd"/>
      <w:r>
        <w:t xml:space="preserve"> </w:t>
      </w:r>
      <w:proofErr w:type="spellStart"/>
      <w:r>
        <w:t>Sociale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6520"/>
      </w:tblGrid>
      <w:tr w:rsidR="003F0EC6" w:rsidRPr="00A7626E" w:rsidTr="002151AD">
        <w:trPr>
          <w:jc w:val="center"/>
        </w:trPr>
        <w:tc>
          <w:tcPr>
            <w:tcW w:w="2093" w:type="dxa"/>
          </w:tcPr>
          <w:p w:rsidR="003F0EC6" w:rsidRPr="00A7626E" w:rsidRDefault="003F0EC6" w:rsidP="00470423">
            <w:pPr>
              <w:jc w:val="both"/>
            </w:pPr>
            <w:r w:rsidRPr="00A7626E">
              <w:rPr>
                <w:sz w:val="22"/>
                <w:szCs w:val="22"/>
              </w:rPr>
              <w:t>4.</w:t>
            </w:r>
            <w:r>
              <w:rPr>
                <w:sz w:val="22"/>
                <w:szCs w:val="22"/>
              </w:rPr>
              <w:t xml:space="preserve"> </w:t>
            </w:r>
            <w:r w:rsidRPr="00A7626E">
              <w:rPr>
                <w:sz w:val="22"/>
                <w:szCs w:val="22"/>
              </w:rPr>
              <w:t>A, 4.</w:t>
            </w:r>
            <w:r>
              <w:rPr>
                <w:sz w:val="22"/>
                <w:szCs w:val="22"/>
              </w:rPr>
              <w:t xml:space="preserve"> </w:t>
            </w:r>
            <w:r w:rsidRPr="00A7626E">
              <w:rPr>
                <w:sz w:val="22"/>
                <w:szCs w:val="22"/>
              </w:rPr>
              <w:t>B</w:t>
            </w:r>
          </w:p>
        </w:tc>
        <w:tc>
          <w:tcPr>
            <w:tcW w:w="6520" w:type="dxa"/>
          </w:tcPr>
          <w:p w:rsidR="003F0EC6" w:rsidRPr="00A7626E" w:rsidRDefault="003F0EC6" w:rsidP="00470423">
            <w:pPr>
              <w:jc w:val="both"/>
            </w:pPr>
            <w:r w:rsidRPr="00A7626E">
              <w:rPr>
                <w:sz w:val="22"/>
                <w:szCs w:val="22"/>
              </w:rPr>
              <w:t xml:space="preserve">Vztahy ve třídě </w:t>
            </w:r>
          </w:p>
        </w:tc>
      </w:tr>
      <w:tr w:rsidR="003F0EC6" w:rsidRPr="00A7626E" w:rsidTr="002151AD">
        <w:trPr>
          <w:jc w:val="center"/>
        </w:trPr>
        <w:tc>
          <w:tcPr>
            <w:tcW w:w="2093" w:type="dxa"/>
          </w:tcPr>
          <w:p w:rsidR="003F0EC6" w:rsidRPr="00A7626E" w:rsidRDefault="003F0EC6" w:rsidP="00470423">
            <w:pPr>
              <w:jc w:val="both"/>
            </w:pPr>
            <w:r w:rsidRPr="00A7626E">
              <w:rPr>
                <w:sz w:val="22"/>
                <w:szCs w:val="22"/>
              </w:rPr>
              <w:t>4.</w:t>
            </w:r>
            <w:r>
              <w:rPr>
                <w:sz w:val="22"/>
                <w:szCs w:val="22"/>
              </w:rPr>
              <w:t xml:space="preserve"> </w:t>
            </w:r>
            <w:r w:rsidRPr="00A7626E">
              <w:rPr>
                <w:sz w:val="22"/>
                <w:szCs w:val="22"/>
              </w:rPr>
              <w:t>A, 4.</w:t>
            </w:r>
            <w:r>
              <w:rPr>
                <w:sz w:val="22"/>
                <w:szCs w:val="22"/>
              </w:rPr>
              <w:t xml:space="preserve"> </w:t>
            </w:r>
            <w:r w:rsidRPr="00A7626E">
              <w:rPr>
                <w:sz w:val="22"/>
                <w:szCs w:val="22"/>
              </w:rPr>
              <w:t>B</w:t>
            </w:r>
          </w:p>
        </w:tc>
        <w:tc>
          <w:tcPr>
            <w:tcW w:w="6520" w:type="dxa"/>
          </w:tcPr>
          <w:p w:rsidR="003F0EC6" w:rsidRPr="00A7626E" w:rsidRDefault="003F0EC6" w:rsidP="00470423">
            <w:pPr>
              <w:jc w:val="both"/>
            </w:pPr>
            <w:r w:rsidRPr="00A7626E">
              <w:rPr>
                <w:sz w:val="22"/>
                <w:szCs w:val="22"/>
              </w:rPr>
              <w:t>Ohrožující látky</w:t>
            </w:r>
          </w:p>
        </w:tc>
      </w:tr>
      <w:tr w:rsidR="003F0EC6" w:rsidRPr="00A7626E" w:rsidTr="002151AD">
        <w:trPr>
          <w:jc w:val="center"/>
        </w:trPr>
        <w:tc>
          <w:tcPr>
            <w:tcW w:w="2093" w:type="dxa"/>
          </w:tcPr>
          <w:p w:rsidR="003F0EC6" w:rsidRPr="00A7626E" w:rsidRDefault="003F0EC6" w:rsidP="00470423">
            <w:pPr>
              <w:jc w:val="both"/>
            </w:pPr>
            <w:r w:rsidRPr="00A7626E">
              <w:rPr>
                <w:sz w:val="22"/>
                <w:szCs w:val="22"/>
              </w:rPr>
              <w:t>4.</w:t>
            </w:r>
            <w:r>
              <w:rPr>
                <w:sz w:val="22"/>
                <w:szCs w:val="22"/>
              </w:rPr>
              <w:t xml:space="preserve"> </w:t>
            </w:r>
            <w:r w:rsidRPr="00A7626E">
              <w:rPr>
                <w:sz w:val="22"/>
                <w:szCs w:val="22"/>
              </w:rPr>
              <w:t>A, 4.</w:t>
            </w:r>
            <w:r>
              <w:rPr>
                <w:sz w:val="22"/>
                <w:szCs w:val="22"/>
              </w:rPr>
              <w:t xml:space="preserve"> </w:t>
            </w:r>
            <w:r w:rsidRPr="00A7626E">
              <w:rPr>
                <w:sz w:val="22"/>
                <w:szCs w:val="22"/>
              </w:rPr>
              <w:t>B</w:t>
            </w:r>
          </w:p>
        </w:tc>
        <w:tc>
          <w:tcPr>
            <w:tcW w:w="6520" w:type="dxa"/>
          </w:tcPr>
          <w:p w:rsidR="003F0EC6" w:rsidRPr="00A7626E" w:rsidRDefault="003F0EC6" w:rsidP="00470423">
            <w:pPr>
              <w:jc w:val="both"/>
            </w:pPr>
            <w:proofErr w:type="spellStart"/>
            <w:r w:rsidRPr="00A7626E">
              <w:rPr>
                <w:sz w:val="22"/>
                <w:szCs w:val="22"/>
              </w:rPr>
              <w:t>Komunnikace</w:t>
            </w:r>
            <w:proofErr w:type="spellEnd"/>
            <w:r w:rsidRPr="00A7626E">
              <w:rPr>
                <w:sz w:val="22"/>
                <w:szCs w:val="22"/>
              </w:rPr>
              <w:t xml:space="preserve">, konflikty </w:t>
            </w:r>
            <w:proofErr w:type="spellStart"/>
            <w:r w:rsidRPr="00A7626E">
              <w:rPr>
                <w:sz w:val="22"/>
                <w:szCs w:val="22"/>
              </w:rPr>
              <w:t>ajejich</w:t>
            </w:r>
            <w:proofErr w:type="spellEnd"/>
            <w:r w:rsidRPr="00A7626E">
              <w:rPr>
                <w:sz w:val="22"/>
                <w:szCs w:val="22"/>
              </w:rPr>
              <w:t xml:space="preserve"> řešení</w:t>
            </w:r>
          </w:p>
        </w:tc>
      </w:tr>
      <w:tr w:rsidR="003F0EC6" w:rsidRPr="00A7626E" w:rsidTr="002151AD">
        <w:trPr>
          <w:jc w:val="center"/>
        </w:trPr>
        <w:tc>
          <w:tcPr>
            <w:tcW w:w="2093" w:type="dxa"/>
          </w:tcPr>
          <w:p w:rsidR="003F0EC6" w:rsidRPr="00A7626E" w:rsidRDefault="003F0EC6" w:rsidP="00470423">
            <w:pPr>
              <w:jc w:val="both"/>
            </w:pPr>
            <w:r w:rsidRPr="00A7626E">
              <w:rPr>
                <w:sz w:val="22"/>
                <w:szCs w:val="22"/>
              </w:rPr>
              <w:t>5.</w:t>
            </w:r>
            <w:r>
              <w:rPr>
                <w:sz w:val="22"/>
                <w:szCs w:val="22"/>
              </w:rPr>
              <w:t xml:space="preserve"> </w:t>
            </w:r>
            <w:r w:rsidRPr="00A7626E">
              <w:rPr>
                <w:sz w:val="22"/>
                <w:szCs w:val="22"/>
              </w:rPr>
              <w:t>A, 5.</w:t>
            </w:r>
            <w:r>
              <w:rPr>
                <w:sz w:val="22"/>
                <w:szCs w:val="22"/>
              </w:rPr>
              <w:t xml:space="preserve"> </w:t>
            </w:r>
            <w:r w:rsidRPr="00A7626E">
              <w:rPr>
                <w:sz w:val="22"/>
                <w:szCs w:val="22"/>
              </w:rPr>
              <w:t>B</w:t>
            </w:r>
          </w:p>
        </w:tc>
        <w:tc>
          <w:tcPr>
            <w:tcW w:w="6520" w:type="dxa"/>
          </w:tcPr>
          <w:p w:rsidR="003F0EC6" w:rsidRPr="00A7626E" w:rsidRDefault="003F0EC6" w:rsidP="00470423">
            <w:pPr>
              <w:jc w:val="both"/>
            </w:pPr>
            <w:r w:rsidRPr="00A7626E">
              <w:rPr>
                <w:sz w:val="22"/>
                <w:szCs w:val="22"/>
              </w:rPr>
              <w:t>Šikana, agresivita</w:t>
            </w:r>
          </w:p>
        </w:tc>
      </w:tr>
      <w:tr w:rsidR="003F0EC6" w:rsidRPr="00A7626E" w:rsidTr="002151AD">
        <w:trPr>
          <w:jc w:val="center"/>
        </w:trPr>
        <w:tc>
          <w:tcPr>
            <w:tcW w:w="2093" w:type="dxa"/>
          </w:tcPr>
          <w:p w:rsidR="003F0EC6" w:rsidRPr="00A7626E" w:rsidRDefault="003F0EC6" w:rsidP="00470423">
            <w:pPr>
              <w:jc w:val="both"/>
            </w:pPr>
            <w:r w:rsidRPr="00A7626E">
              <w:rPr>
                <w:sz w:val="22"/>
                <w:szCs w:val="22"/>
              </w:rPr>
              <w:t>5.</w:t>
            </w:r>
            <w:r>
              <w:rPr>
                <w:sz w:val="22"/>
                <w:szCs w:val="22"/>
              </w:rPr>
              <w:t xml:space="preserve"> </w:t>
            </w:r>
            <w:r w:rsidRPr="00A7626E">
              <w:rPr>
                <w:sz w:val="22"/>
                <w:szCs w:val="22"/>
              </w:rPr>
              <w:t>A, 5.</w:t>
            </w:r>
            <w:r>
              <w:rPr>
                <w:sz w:val="22"/>
                <w:szCs w:val="22"/>
              </w:rPr>
              <w:t xml:space="preserve"> </w:t>
            </w:r>
            <w:r w:rsidRPr="00A7626E">
              <w:rPr>
                <w:sz w:val="22"/>
                <w:szCs w:val="22"/>
              </w:rPr>
              <w:t>B</w:t>
            </w:r>
          </w:p>
        </w:tc>
        <w:tc>
          <w:tcPr>
            <w:tcW w:w="6520" w:type="dxa"/>
          </w:tcPr>
          <w:p w:rsidR="003F0EC6" w:rsidRPr="00A7626E" w:rsidRDefault="003F0EC6" w:rsidP="00470423">
            <w:pPr>
              <w:jc w:val="both"/>
            </w:pPr>
            <w:r w:rsidRPr="00A7626E">
              <w:rPr>
                <w:sz w:val="22"/>
                <w:szCs w:val="22"/>
              </w:rPr>
              <w:t xml:space="preserve">Vztahy ve třídě </w:t>
            </w:r>
          </w:p>
        </w:tc>
      </w:tr>
      <w:tr w:rsidR="003F0EC6" w:rsidRPr="00A7626E" w:rsidTr="002151AD">
        <w:trPr>
          <w:jc w:val="center"/>
        </w:trPr>
        <w:tc>
          <w:tcPr>
            <w:tcW w:w="2093" w:type="dxa"/>
          </w:tcPr>
          <w:p w:rsidR="003F0EC6" w:rsidRPr="00A7626E" w:rsidRDefault="003F0EC6" w:rsidP="00470423">
            <w:pPr>
              <w:jc w:val="both"/>
            </w:pPr>
            <w:r w:rsidRPr="00A7626E">
              <w:rPr>
                <w:sz w:val="22"/>
                <w:szCs w:val="22"/>
              </w:rPr>
              <w:t>5.</w:t>
            </w:r>
            <w:r>
              <w:rPr>
                <w:sz w:val="22"/>
                <w:szCs w:val="22"/>
              </w:rPr>
              <w:t xml:space="preserve"> </w:t>
            </w:r>
            <w:r w:rsidRPr="00A7626E">
              <w:rPr>
                <w:sz w:val="22"/>
                <w:szCs w:val="22"/>
              </w:rPr>
              <w:t>A, 5.</w:t>
            </w:r>
            <w:r>
              <w:rPr>
                <w:sz w:val="22"/>
                <w:szCs w:val="22"/>
              </w:rPr>
              <w:t xml:space="preserve"> </w:t>
            </w:r>
            <w:r w:rsidRPr="00A7626E">
              <w:rPr>
                <w:sz w:val="22"/>
                <w:szCs w:val="22"/>
              </w:rPr>
              <w:t>B</w:t>
            </w:r>
          </w:p>
        </w:tc>
        <w:tc>
          <w:tcPr>
            <w:tcW w:w="6520" w:type="dxa"/>
          </w:tcPr>
          <w:p w:rsidR="003F0EC6" w:rsidRPr="00A7626E" w:rsidRDefault="003F0EC6" w:rsidP="00470423">
            <w:pPr>
              <w:jc w:val="both"/>
            </w:pPr>
            <w:r w:rsidRPr="00A7626E">
              <w:rPr>
                <w:sz w:val="22"/>
                <w:szCs w:val="22"/>
              </w:rPr>
              <w:t>Kouření</w:t>
            </w:r>
          </w:p>
        </w:tc>
      </w:tr>
      <w:tr w:rsidR="003F0EC6" w:rsidRPr="00A7626E" w:rsidTr="002151AD">
        <w:trPr>
          <w:jc w:val="center"/>
        </w:trPr>
        <w:tc>
          <w:tcPr>
            <w:tcW w:w="2093" w:type="dxa"/>
          </w:tcPr>
          <w:p w:rsidR="003F0EC6" w:rsidRPr="00A7626E" w:rsidRDefault="003F0EC6" w:rsidP="00470423">
            <w:pPr>
              <w:jc w:val="both"/>
            </w:pPr>
            <w:r w:rsidRPr="00A7626E">
              <w:rPr>
                <w:sz w:val="22"/>
                <w:szCs w:val="22"/>
              </w:rPr>
              <w:lastRenderedPageBreak/>
              <w:t>6.</w:t>
            </w:r>
            <w:r>
              <w:rPr>
                <w:sz w:val="22"/>
                <w:szCs w:val="22"/>
              </w:rPr>
              <w:t xml:space="preserve"> </w:t>
            </w:r>
            <w:r w:rsidRPr="00A7626E">
              <w:rPr>
                <w:sz w:val="22"/>
                <w:szCs w:val="22"/>
              </w:rPr>
              <w:t>A, 6.</w:t>
            </w:r>
            <w:r>
              <w:rPr>
                <w:sz w:val="22"/>
                <w:szCs w:val="22"/>
              </w:rPr>
              <w:t xml:space="preserve"> </w:t>
            </w:r>
            <w:r w:rsidRPr="00A7626E">
              <w:rPr>
                <w:sz w:val="22"/>
                <w:szCs w:val="22"/>
              </w:rPr>
              <w:t>B</w:t>
            </w:r>
          </w:p>
        </w:tc>
        <w:tc>
          <w:tcPr>
            <w:tcW w:w="6520" w:type="dxa"/>
          </w:tcPr>
          <w:p w:rsidR="003F0EC6" w:rsidRPr="00A7626E" w:rsidRDefault="003F0EC6" w:rsidP="00470423">
            <w:pPr>
              <w:jc w:val="both"/>
            </w:pPr>
            <w:r w:rsidRPr="00A7626E">
              <w:rPr>
                <w:sz w:val="22"/>
                <w:szCs w:val="22"/>
              </w:rPr>
              <w:t xml:space="preserve">Vztahy ve třídě </w:t>
            </w:r>
          </w:p>
        </w:tc>
      </w:tr>
      <w:tr w:rsidR="003F0EC6" w:rsidRPr="00A7626E" w:rsidTr="002151AD">
        <w:trPr>
          <w:jc w:val="center"/>
        </w:trPr>
        <w:tc>
          <w:tcPr>
            <w:tcW w:w="2093" w:type="dxa"/>
          </w:tcPr>
          <w:p w:rsidR="003F0EC6" w:rsidRPr="00A7626E" w:rsidRDefault="003F0EC6" w:rsidP="00470423">
            <w:pPr>
              <w:jc w:val="both"/>
            </w:pPr>
            <w:r w:rsidRPr="00A7626E">
              <w:rPr>
                <w:sz w:val="22"/>
                <w:szCs w:val="22"/>
              </w:rPr>
              <w:t>6.</w:t>
            </w:r>
            <w:r>
              <w:rPr>
                <w:sz w:val="22"/>
                <w:szCs w:val="22"/>
              </w:rPr>
              <w:t xml:space="preserve"> </w:t>
            </w:r>
            <w:r w:rsidRPr="00A7626E">
              <w:rPr>
                <w:sz w:val="22"/>
                <w:szCs w:val="22"/>
              </w:rPr>
              <w:t>A, 6.</w:t>
            </w:r>
            <w:r>
              <w:rPr>
                <w:sz w:val="22"/>
                <w:szCs w:val="22"/>
              </w:rPr>
              <w:t xml:space="preserve"> </w:t>
            </w:r>
            <w:r w:rsidRPr="00A7626E">
              <w:rPr>
                <w:sz w:val="22"/>
                <w:szCs w:val="22"/>
              </w:rPr>
              <w:t>B</w:t>
            </w:r>
          </w:p>
        </w:tc>
        <w:tc>
          <w:tcPr>
            <w:tcW w:w="6520" w:type="dxa"/>
          </w:tcPr>
          <w:p w:rsidR="003F0EC6" w:rsidRPr="00A7626E" w:rsidRDefault="003F0EC6" w:rsidP="00470423">
            <w:pPr>
              <w:tabs>
                <w:tab w:val="left" w:pos="5025"/>
              </w:tabs>
              <w:jc w:val="both"/>
            </w:pPr>
            <w:r w:rsidRPr="00A7626E">
              <w:rPr>
                <w:sz w:val="22"/>
                <w:szCs w:val="22"/>
              </w:rPr>
              <w:t>Alkoholismus</w:t>
            </w:r>
            <w:r w:rsidRPr="00A7626E">
              <w:rPr>
                <w:sz w:val="22"/>
                <w:szCs w:val="22"/>
              </w:rPr>
              <w:tab/>
            </w:r>
          </w:p>
        </w:tc>
      </w:tr>
      <w:tr w:rsidR="003F0EC6" w:rsidRPr="00A7626E" w:rsidTr="002151AD">
        <w:trPr>
          <w:jc w:val="center"/>
        </w:trPr>
        <w:tc>
          <w:tcPr>
            <w:tcW w:w="2093" w:type="dxa"/>
          </w:tcPr>
          <w:p w:rsidR="003F0EC6" w:rsidRPr="00A7626E" w:rsidRDefault="003F0EC6" w:rsidP="00470423">
            <w:pPr>
              <w:jc w:val="both"/>
            </w:pPr>
            <w:r w:rsidRPr="00A7626E">
              <w:rPr>
                <w:sz w:val="22"/>
                <w:szCs w:val="22"/>
              </w:rPr>
              <w:t>7.</w:t>
            </w:r>
            <w:r>
              <w:rPr>
                <w:sz w:val="22"/>
                <w:szCs w:val="22"/>
              </w:rPr>
              <w:t xml:space="preserve"> </w:t>
            </w:r>
            <w:r w:rsidRPr="00A7626E">
              <w:rPr>
                <w:sz w:val="22"/>
                <w:szCs w:val="22"/>
              </w:rPr>
              <w:t>A, 7.</w:t>
            </w:r>
            <w:r>
              <w:rPr>
                <w:sz w:val="22"/>
                <w:szCs w:val="22"/>
              </w:rPr>
              <w:t xml:space="preserve"> </w:t>
            </w:r>
            <w:r w:rsidRPr="00A7626E">
              <w:rPr>
                <w:sz w:val="22"/>
                <w:szCs w:val="22"/>
              </w:rPr>
              <w:t>B</w:t>
            </w:r>
          </w:p>
        </w:tc>
        <w:tc>
          <w:tcPr>
            <w:tcW w:w="6520" w:type="dxa"/>
          </w:tcPr>
          <w:p w:rsidR="003F0EC6" w:rsidRPr="00A7626E" w:rsidRDefault="003F0EC6" w:rsidP="00470423">
            <w:pPr>
              <w:jc w:val="both"/>
            </w:pPr>
            <w:r w:rsidRPr="00A7626E">
              <w:rPr>
                <w:sz w:val="22"/>
                <w:szCs w:val="22"/>
              </w:rPr>
              <w:t>Závislost na PC, bezpečný internet</w:t>
            </w:r>
          </w:p>
        </w:tc>
      </w:tr>
      <w:tr w:rsidR="003F0EC6" w:rsidRPr="00A7626E" w:rsidTr="002151AD">
        <w:trPr>
          <w:jc w:val="center"/>
        </w:trPr>
        <w:tc>
          <w:tcPr>
            <w:tcW w:w="2093" w:type="dxa"/>
          </w:tcPr>
          <w:p w:rsidR="003F0EC6" w:rsidRPr="00A7626E" w:rsidRDefault="003F0EC6" w:rsidP="00470423">
            <w:pPr>
              <w:jc w:val="both"/>
            </w:pPr>
            <w:proofErr w:type="gramStart"/>
            <w:r w:rsidRPr="00A7626E">
              <w:rPr>
                <w:sz w:val="22"/>
                <w:szCs w:val="22"/>
              </w:rPr>
              <w:t>7.A, 7.B</w:t>
            </w:r>
            <w:proofErr w:type="gramEnd"/>
          </w:p>
        </w:tc>
        <w:tc>
          <w:tcPr>
            <w:tcW w:w="6520" w:type="dxa"/>
          </w:tcPr>
          <w:p w:rsidR="003F0EC6" w:rsidRPr="00A7626E" w:rsidRDefault="003F0EC6" w:rsidP="00470423">
            <w:pPr>
              <w:jc w:val="both"/>
            </w:pPr>
            <w:r w:rsidRPr="00A7626E">
              <w:rPr>
                <w:sz w:val="22"/>
                <w:szCs w:val="22"/>
              </w:rPr>
              <w:t>Vztahy ve třídě I</w:t>
            </w:r>
          </w:p>
        </w:tc>
      </w:tr>
      <w:tr w:rsidR="003F0EC6" w:rsidRPr="00A7626E" w:rsidTr="002151AD">
        <w:trPr>
          <w:jc w:val="center"/>
        </w:trPr>
        <w:tc>
          <w:tcPr>
            <w:tcW w:w="2093" w:type="dxa"/>
          </w:tcPr>
          <w:p w:rsidR="003F0EC6" w:rsidRPr="00A7626E" w:rsidRDefault="003F0EC6" w:rsidP="00470423">
            <w:pPr>
              <w:jc w:val="both"/>
            </w:pPr>
            <w:r w:rsidRPr="00A7626E">
              <w:rPr>
                <w:sz w:val="22"/>
                <w:szCs w:val="22"/>
              </w:rPr>
              <w:t>8.</w:t>
            </w:r>
            <w:r>
              <w:rPr>
                <w:sz w:val="22"/>
                <w:szCs w:val="22"/>
              </w:rPr>
              <w:t xml:space="preserve"> </w:t>
            </w:r>
            <w:r w:rsidRPr="00A7626E">
              <w:rPr>
                <w:sz w:val="22"/>
                <w:szCs w:val="22"/>
              </w:rPr>
              <w:t>A</w:t>
            </w:r>
            <w:r>
              <w:rPr>
                <w:sz w:val="22"/>
                <w:szCs w:val="22"/>
              </w:rPr>
              <w:t>, 8. B</w:t>
            </w:r>
          </w:p>
        </w:tc>
        <w:tc>
          <w:tcPr>
            <w:tcW w:w="6520" w:type="dxa"/>
          </w:tcPr>
          <w:p w:rsidR="003F0EC6" w:rsidRPr="00A7626E" w:rsidRDefault="003F0EC6" w:rsidP="00470423">
            <w:pPr>
              <w:jc w:val="both"/>
            </w:pPr>
            <w:r w:rsidRPr="00A7626E">
              <w:rPr>
                <w:sz w:val="22"/>
                <w:szCs w:val="22"/>
              </w:rPr>
              <w:t>Partnerské vztahy, sexualita</w:t>
            </w:r>
          </w:p>
        </w:tc>
      </w:tr>
      <w:tr w:rsidR="003F0EC6" w:rsidRPr="00A7626E" w:rsidTr="002151AD">
        <w:trPr>
          <w:jc w:val="center"/>
        </w:trPr>
        <w:tc>
          <w:tcPr>
            <w:tcW w:w="2093" w:type="dxa"/>
          </w:tcPr>
          <w:p w:rsidR="003F0EC6" w:rsidRDefault="003F0EC6">
            <w:r w:rsidRPr="004D2FDF">
              <w:rPr>
                <w:sz w:val="22"/>
                <w:szCs w:val="22"/>
              </w:rPr>
              <w:t>8. A, 8. B</w:t>
            </w:r>
          </w:p>
        </w:tc>
        <w:tc>
          <w:tcPr>
            <w:tcW w:w="6520" w:type="dxa"/>
          </w:tcPr>
          <w:p w:rsidR="003F0EC6" w:rsidRPr="00A7626E" w:rsidRDefault="003F0EC6" w:rsidP="00470423">
            <w:pPr>
              <w:jc w:val="both"/>
            </w:pPr>
            <w:r w:rsidRPr="00A7626E">
              <w:rPr>
                <w:sz w:val="22"/>
                <w:szCs w:val="22"/>
              </w:rPr>
              <w:t>Drogy II</w:t>
            </w:r>
          </w:p>
        </w:tc>
      </w:tr>
      <w:tr w:rsidR="003F0EC6" w:rsidRPr="00A7626E" w:rsidTr="002151AD">
        <w:trPr>
          <w:jc w:val="center"/>
        </w:trPr>
        <w:tc>
          <w:tcPr>
            <w:tcW w:w="2093" w:type="dxa"/>
          </w:tcPr>
          <w:p w:rsidR="003F0EC6" w:rsidRDefault="003F0EC6">
            <w:r w:rsidRPr="004D2FDF">
              <w:rPr>
                <w:sz w:val="22"/>
                <w:szCs w:val="22"/>
              </w:rPr>
              <w:t>8. A, 8. B</w:t>
            </w:r>
          </w:p>
        </w:tc>
        <w:tc>
          <w:tcPr>
            <w:tcW w:w="6520" w:type="dxa"/>
          </w:tcPr>
          <w:p w:rsidR="003F0EC6" w:rsidRPr="00A7626E" w:rsidRDefault="003F0EC6" w:rsidP="00470423">
            <w:pPr>
              <w:jc w:val="both"/>
            </w:pPr>
            <w:r w:rsidRPr="00A7626E">
              <w:rPr>
                <w:sz w:val="22"/>
                <w:szCs w:val="22"/>
              </w:rPr>
              <w:t>Mezilidské vztahy</w:t>
            </w:r>
          </w:p>
        </w:tc>
      </w:tr>
      <w:tr w:rsidR="003F0EC6" w:rsidRPr="00A7626E" w:rsidTr="002151AD">
        <w:trPr>
          <w:jc w:val="center"/>
        </w:trPr>
        <w:tc>
          <w:tcPr>
            <w:tcW w:w="2093" w:type="dxa"/>
          </w:tcPr>
          <w:p w:rsidR="003F0EC6" w:rsidRDefault="003F0EC6">
            <w:r w:rsidRPr="004D2FDF">
              <w:rPr>
                <w:sz w:val="22"/>
                <w:szCs w:val="22"/>
              </w:rPr>
              <w:t>8. A, 8. B</w:t>
            </w:r>
          </w:p>
        </w:tc>
        <w:tc>
          <w:tcPr>
            <w:tcW w:w="6520" w:type="dxa"/>
          </w:tcPr>
          <w:p w:rsidR="003F0EC6" w:rsidRPr="00A7626E" w:rsidRDefault="003F0EC6" w:rsidP="00470423">
            <w:pPr>
              <w:jc w:val="both"/>
            </w:pPr>
            <w:r w:rsidRPr="00A7626E">
              <w:rPr>
                <w:sz w:val="22"/>
                <w:szCs w:val="22"/>
              </w:rPr>
              <w:t>Trestní odpovědnost</w:t>
            </w:r>
          </w:p>
        </w:tc>
      </w:tr>
      <w:tr w:rsidR="003F0EC6" w:rsidRPr="00A7626E" w:rsidTr="002151AD">
        <w:trPr>
          <w:jc w:val="center"/>
        </w:trPr>
        <w:tc>
          <w:tcPr>
            <w:tcW w:w="2093" w:type="dxa"/>
          </w:tcPr>
          <w:p w:rsidR="003F0EC6" w:rsidRPr="00A7626E" w:rsidRDefault="003F0EC6" w:rsidP="00470423">
            <w:pPr>
              <w:jc w:val="both"/>
            </w:pPr>
            <w:r w:rsidRPr="00A7626E">
              <w:rPr>
                <w:sz w:val="22"/>
                <w:szCs w:val="22"/>
              </w:rPr>
              <w:t>9.</w:t>
            </w:r>
            <w:r>
              <w:rPr>
                <w:sz w:val="22"/>
                <w:szCs w:val="22"/>
              </w:rPr>
              <w:t xml:space="preserve"> </w:t>
            </w:r>
            <w:r w:rsidRPr="00A7626E">
              <w:rPr>
                <w:sz w:val="22"/>
                <w:szCs w:val="22"/>
              </w:rPr>
              <w:t>A</w:t>
            </w:r>
          </w:p>
        </w:tc>
        <w:tc>
          <w:tcPr>
            <w:tcW w:w="6520" w:type="dxa"/>
          </w:tcPr>
          <w:p w:rsidR="003F0EC6" w:rsidRPr="00A7626E" w:rsidRDefault="003F0EC6" w:rsidP="00470423">
            <w:pPr>
              <w:jc w:val="both"/>
            </w:pPr>
            <w:r w:rsidRPr="00A7626E">
              <w:rPr>
                <w:sz w:val="22"/>
                <w:szCs w:val="22"/>
              </w:rPr>
              <w:t>Sexualita II</w:t>
            </w:r>
          </w:p>
        </w:tc>
      </w:tr>
      <w:tr w:rsidR="003F0EC6" w:rsidRPr="00A7626E" w:rsidTr="002151AD">
        <w:trPr>
          <w:jc w:val="center"/>
        </w:trPr>
        <w:tc>
          <w:tcPr>
            <w:tcW w:w="2093" w:type="dxa"/>
          </w:tcPr>
          <w:p w:rsidR="003F0EC6" w:rsidRPr="00A7626E" w:rsidRDefault="003F0EC6" w:rsidP="00470423">
            <w:pPr>
              <w:jc w:val="both"/>
            </w:pPr>
            <w:r w:rsidRPr="00A7626E">
              <w:rPr>
                <w:sz w:val="22"/>
                <w:szCs w:val="22"/>
              </w:rPr>
              <w:t>9.</w:t>
            </w:r>
            <w:r>
              <w:rPr>
                <w:sz w:val="22"/>
                <w:szCs w:val="22"/>
              </w:rPr>
              <w:t xml:space="preserve"> </w:t>
            </w:r>
            <w:r w:rsidRPr="00A7626E">
              <w:rPr>
                <w:sz w:val="22"/>
                <w:szCs w:val="22"/>
              </w:rPr>
              <w:t>A</w:t>
            </w:r>
          </w:p>
        </w:tc>
        <w:tc>
          <w:tcPr>
            <w:tcW w:w="6520" w:type="dxa"/>
          </w:tcPr>
          <w:p w:rsidR="003F0EC6" w:rsidRPr="00A7626E" w:rsidRDefault="003F0EC6" w:rsidP="00470423">
            <w:pPr>
              <w:jc w:val="both"/>
            </w:pPr>
            <w:r w:rsidRPr="00A7626E">
              <w:rPr>
                <w:sz w:val="22"/>
                <w:szCs w:val="22"/>
              </w:rPr>
              <w:t>Rasismus, xenofobie</w:t>
            </w:r>
          </w:p>
        </w:tc>
      </w:tr>
      <w:tr w:rsidR="003F0EC6" w:rsidRPr="00A7626E" w:rsidTr="002151AD">
        <w:trPr>
          <w:jc w:val="center"/>
        </w:trPr>
        <w:tc>
          <w:tcPr>
            <w:tcW w:w="2093" w:type="dxa"/>
          </w:tcPr>
          <w:p w:rsidR="003F0EC6" w:rsidRPr="00A7626E" w:rsidRDefault="003F0EC6" w:rsidP="00470423">
            <w:pPr>
              <w:jc w:val="both"/>
            </w:pPr>
            <w:r w:rsidRPr="00A7626E">
              <w:rPr>
                <w:sz w:val="22"/>
                <w:szCs w:val="22"/>
              </w:rPr>
              <w:t>9.</w:t>
            </w:r>
            <w:r>
              <w:rPr>
                <w:sz w:val="22"/>
                <w:szCs w:val="22"/>
              </w:rPr>
              <w:t xml:space="preserve"> </w:t>
            </w:r>
            <w:r w:rsidRPr="00A7626E">
              <w:rPr>
                <w:sz w:val="22"/>
                <w:szCs w:val="22"/>
              </w:rPr>
              <w:t>A</w:t>
            </w:r>
          </w:p>
        </w:tc>
        <w:tc>
          <w:tcPr>
            <w:tcW w:w="6520" w:type="dxa"/>
          </w:tcPr>
          <w:p w:rsidR="003F0EC6" w:rsidRPr="00A7626E" w:rsidRDefault="003F0EC6" w:rsidP="00470423">
            <w:pPr>
              <w:jc w:val="both"/>
            </w:pPr>
            <w:r w:rsidRPr="00A7626E">
              <w:rPr>
                <w:sz w:val="22"/>
                <w:szCs w:val="22"/>
              </w:rPr>
              <w:t>Závěrečný blok</w:t>
            </w:r>
          </w:p>
        </w:tc>
      </w:tr>
    </w:tbl>
    <w:p w:rsidR="003F0EC6" w:rsidRDefault="003F0EC6" w:rsidP="00592370">
      <w:pPr>
        <w:spacing w:before="120" w:after="120"/>
        <w:ind w:firstLine="709"/>
        <w:jc w:val="both"/>
      </w:pPr>
      <w:r>
        <w:t xml:space="preserve">TABULKA – Ostatní programy primární prevence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780"/>
        <w:gridCol w:w="2745"/>
      </w:tblGrid>
      <w:tr w:rsidR="003F0EC6" w:rsidRPr="00A7626E" w:rsidTr="00E0758E">
        <w:trPr>
          <w:jc w:val="center"/>
        </w:trPr>
        <w:tc>
          <w:tcPr>
            <w:tcW w:w="2088" w:type="dxa"/>
          </w:tcPr>
          <w:p w:rsidR="003F0EC6" w:rsidRPr="00A7626E" w:rsidRDefault="003F0EC6" w:rsidP="00470423">
            <w:pPr>
              <w:jc w:val="both"/>
            </w:pPr>
            <w:r w:rsidRPr="00A7626E">
              <w:rPr>
                <w:sz w:val="22"/>
                <w:szCs w:val="22"/>
              </w:rPr>
              <w:t>Třída</w:t>
            </w:r>
          </w:p>
        </w:tc>
        <w:tc>
          <w:tcPr>
            <w:tcW w:w="3780" w:type="dxa"/>
          </w:tcPr>
          <w:p w:rsidR="003F0EC6" w:rsidRPr="00A7626E" w:rsidRDefault="003F0EC6" w:rsidP="00470423">
            <w:pPr>
              <w:jc w:val="both"/>
            </w:pPr>
            <w:r w:rsidRPr="00A7626E">
              <w:rPr>
                <w:sz w:val="22"/>
                <w:szCs w:val="22"/>
              </w:rPr>
              <w:t>Program</w:t>
            </w:r>
          </w:p>
        </w:tc>
        <w:tc>
          <w:tcPr>
            <w:tcW w:w="2745" w:type="dxa"/>
          </w:tcPr>
          <w:p w:rsidR="003F0EC6" w:rsidRPr="00A7626E" w:rsidRDefault="003F0EC6" w:rsidP="00470423">
            <w:pPr>
              <w:jc w:val="both"/>
            </w:pPr>
            <w:r w:rsidRPr="00A7626E">
              <w:rPr>
                <w:sz w:val="22"/>
                <w:szCs w:val="22"/>
              </w:rPr>
              <w:t>Realizátor</w:t>
            </w:r>
          </w:p>
        </w:tc>
      </w:tr>
      <w:tr w:rsidR="003F0EC6" w:rsidRPr="00A7626E" w:rsidTr="00E0758E">
        <w:trPr>
          <w:jc w:val="center"/>
        </w:trPr>
        <w:tc>
          <w:tcPr>
            <w:tcW w:w="2088" w:type="dxa"/>
          </w:tcPr>
          <w:p w:rsidR="003F0EC6" w:rsidRPr="00A7626E" w:rsidRDefault="003F0EC6" w:rsidP="00470423">
            <w:pPr>
              <w:jc w:val="both"/>
            </w:pPr>
            <w:r w:rsidRPr="00A7626E">
              <w:rPr>
                <w:sz w:val="22"/>
                <w:szCs w:val="22"/>
              </w:rPr>
              <w:t>3.</w:t>
            </w:r>
            <w:r>
              <w:rPr>
                <w:sz w:val="22"/>
                <w:szCs w:val="22"/>
              </w:rPr>
              <w:t xml:space="preserve"> </w:t>
            </w:r>
            <w:r w:rsidRPr="00A7626E">
              <w:rPr>
                <w:sz w:val="22"/>
                <w:szCs w:val="22"/>
              </w:rPr>
              <w:t>A, 3.</w:t>
            </w:r>
            <w:r>
              <w:rPr>
                <w:sz w:val="22"/>
                <w:szCs w:val="22"/>
              </w:rPr>
              <w:t xml:space="preserve"> </w:t>
            </w:r>
            <w:r w:rsidRPr="00A7626E">
              <w:rPr>
                <w:sz w:val="22"/>
                <w:szCs w:val="22"/>
              </w:rPr>
              <w:t>B, 3.</w:t>
            </w:r>
            <w:r>
              <w:rPr>
                <w:sz w:val="22"/>
                <w:szCs w:val="22"/>
              </w:rPr>
              <w:t xml:space="preserve"> </w:t>
            </w:r>
            <w:r w:rsidRPr="00A7626E">
              <w:rPr>
                <w:sz w:val="22"/>
                <w:szCs w:val="22"/>
              </w:rPr>
              <w:t>C</w:t>
            </w:r>
          </w:p>
        </w:tc>
        <w:tc>
          <w:tcPr>
            <w:tcW w:w="3780" w:type="dxa"/>
          </w:tcPr>
          <w:p w:rsidR="003F0EC6" w:rsidRPr="00A7626E" w:rsidRDefault="003F0EC6" w:rsidP="00470423">
            <w:pPr>
              <w:jc w:val="both"/>
            </w:pPr>
            <w:r w:rsidRPr="00A7626E">
              <w:rPr>
                <w:sz w:val="22"/>
                <w:szCs w:val="22"/>
              </w:rPr>
              <w:t>Tvé tělo - tvůj hrad</w:t>
            </w:r>
          </w:p>
        </w:tc>
        <w:tc>
          <w:tcPr>
            <w:tcW w:w="2745" w:type="dxa"/>
          </w:tcPr>
          <w:p w:rsidR="003F0EC6" w:rsidRPr="00A7626E" w:rsidRDefault="003F0EC6" w:rsidP="00470423">
            <w:pPr>
              <w:jc w:val="both"/>
            </w:pPr>
          </w:p>
        </w:tc>
      </w:tr>
      <w:tr w:rsidR="003F0EC6" w:rsidRPr="00A7626E" w:rsidTr="00E0758E">
        <w:trPr>
          <w:jc w:val="center"/>
        </w:trPr>
        <w:tc>
          <w:tcPr>
            <w:tcW w:w="2088" w:type="dxa"/>
          </w:tcPr>
          <w:p w:rsidR="003F0EC6" w:rsidRPr="00A7626E" w:rsidRDefault="003F0EC6" w:rsidP="00470423">
            <w:pPr>
              <w:jc w:val="both"/>
            </w:pPr>
            <w:r w:rsidRPr="00A7626E">
              <w:rPr>
                <w:sz w:val="22"/>
                <w:szCs w:val="22"/>
              </w:rPr>
              <w:t>1.</w:t>
            </w:r>
            <w:r>
              <w:rPr>
                <w:sz w:val="22"/>
                <w:szCs w:val="22"/>
              </w:rPr>
              <w:t xml:space="preserve"> </w:t>
            </w:r>
            <w:r w:rsidRPr="00A7626E">
              <w:rPr>
                <w:sz w:val="22"/>
                <w:szCs w:val="22"/>
              </w:rPr>
              <w:t>A, 1.</w:t>
            </w:r>
            <w:r>
              <w:rPr>
                <w:sz w:val="22"/>
                <w:szCs w:val="22"/>
              </w:rPr>
              <w:t xml:space="preserve"> </w:t>
            </w:r>
            <w:r w:rsidRPr="00A7626E">
              <w:rPr>
                <w:sz w:val="22"/>
                <w:szCs w:val="22"/>
              </w:rPr>
              <w:t>B, 1.</w:t>
            </w:r>
            <w:r>
              <w:rPr>
                <w:sz w:val="22"/>
                <w:szCs w:val="22"/>
              </w:rPr>
              <w:t xml:space="preserve"> </w:t>
            </w:r>
            <w:r w:rsidRPr="00A7626E">
              <w:rPr>
                <w:sz w:val="22"/>
                <w:szCs w:val="22"/>
              </w:rPr>
              <w:t>C</w:t>
            </w:r>
          </w:p>
        </w:tc>
        <w:tc>
          <w:tcPr>
            <w:tcW w:w="3780" w:type="dxa"/>
          </w:tcPr>
          <w:p w:rsidR="003F0EC6" w:rsidRPr="00A7626E" w:rsidRDefault="003F0EC6" w:rsidP="00470423">
            <w:pPr>
              <w:jc w:val="both"/>
            </w:pPr>
            <w:r w:rsidRPr="00A7626E">
              <w:rPr>
                <w:sz w:val="22"/>
                <w:szCs w:val="22"/>
              </w:rPr>
              <w:t>Seznámení s policií</w:t>
            </w:r>
          </w:p>
        </w:tc>
        <w:tc>
          <w:tcPr>
            <w:tcW w:w="2745" w:type="dxa"/>
          </w:tcPr>
          <w:p w:rsidR="003F0EC6" w:rsidRPr="00A7626E" w:rsidRDefault="003F0EC6" w:rsidP="00470423">
            <w:pPr>
              <w:jc w:val="both"/>
            </w:pPr>
            <w:r w:rsidRPr="00A7626E">
              <w:rPr>
                <w:sz w:val="22"/>
                <w:szCs w:val="22"/>
              </w:rPr>
              <w:t>Policie ČR</w:t>
            </w:r>
          </w:p>
        </w:tc>
      </w:tr>
      <w:tr w:rsidR="003F0EC6" w:rsidRPr="00A7626E" w:rsidTr="00E0758E">
        <w:trPr>
          <w:jc w:val="center"/>
        </w:trPr>
        <w:tc>
          <w:tcPr>
            <w:tcW w:w="2088" w:type="dxa"/>
          </w:tcPr>
          <w:p w:rsidR="003F0EC6" w:rsidRPr="00A7626E" w:rsidRDefault="003F0EC6" w:rsidP="0042739C">
            <w:pPr>
              <w:jc w:val="both"/>
            </w:pPr>
            <w:r w:rsidRPr="00A7626E">
              <w:rPr>
                <w:sz w:val="22"/>
                <w:szCs w:val="22"/>
              </w:rPr>
              <w:t>2.</w:t>
            </w:r>
            <w:r>
              <w:rPr>
                <w:sz w:val="22"/>
                <w:szCs w:val="22"/>
              </w:rPr>
              <w:t xml:space="preserve"> </w:t>
            </w:r>
            <w:proofErr w:type="gramStart"/>
            <w:r w:rsidRPr="00A7626E">
              <w:rPr>
                <w:sz w:val="22"/>
                <w:szCs w:val="22"/>
              </w:rPr>
              <w:t>A, 2</w:t>
            </w:r>
            <w:r>
              <w:rPr>
                <w:sz w:val="22"/>
                <w:szCs w:val="22"/>
              </w:rPr>
              <w:t xml:space="preserve"> </w:t>
            </w:r>
            <w:r w:rsidRPr="00A7626E">
              <w:rPr>
                <w:sz w:val="22"/>
                <w:szCs w:val="22"/>
              </w:rPr>
              <w:t>.B, 2.</w:t>
            </w:r>
            <w:proofErr w:type="gramEnd"/>
            <w:r>
              <w:rPr>
                <w:sz w:val="22"/>
                <w:szCs w:val="22"/>
              </w:rPr>
              <w:t xml:space="preserve"> </w:t>
            </w:r>
            <w:r w:rsidRPr="00A7626E">
              <w:rPr>
                <w:sz w:val="22"/>
                <w:szCs w:val="22"/>
              </w:rPr>
              <w:t>C</w:t>
            </w:r>
          </w:p>
        </w:tc>
        <w:tc>
          <w:tcPr>
            <w:tcW w:w="3780" w:type="dxa"/>
          </w:tcPr>
          <w:p w:rsidR="003F0EC6" w:rsidRPr="00A7626E" w:rsidRDefault="003F0EC6" w:rsidP="00470423">
            <w:pPr>
              <w:jc w:val="both"/>
            </w:pPr>
            <w:r w:rsidRPr="00A7626E">
              <w:rPr>
                <w:sz w:val="22"/>
                <w:szCs w:val="22"/>
              </w:rPr>
              <w:t>Bezpečná cesta domů</w:t>
            </w:r>
          </w:p>
        </w:tc>
        <w:tc>
          <w:tcPr>
            <w:tcW w:w="2745" w:type="dxa"/>
          </w:tcPr>
          <w:p w:rsidR="003F0EC6" w:rsidRPr="00A7626E" w:rsidRDefault="003F0EC6" w:rsidP="00470423">
            <w:pPr>
              <w:jc w:val="both"/>
            </w:pPr>
            <w:r w:rsidRPr="00A7626E">
              <w:rPr>
                <w:sz w:val="22"/>
                <w:szCs w:val="22"/>
              </w:rPr>
              <w:t>Policie ČR</w:t>
            </w:r>
          </w:p>
        </w:tc>
      </w:tr>
      <w:tr w:rsidR="003F0EC6" w:rsidRPr="00A7626E" w:rsidTr="00E0758E">
        <w:trPr>
          <w:jc w:val="center"/>
        </w:trPr>
        <w:tc>
          <w:tcPr>
            <w:tcW w:w="2088" w:type="dxa"/>
          </w:tcPr>
          <w:p w:rsidR="003F0EC6" w:rsidRPr="00A7626E" w:rsidRDefault="003F0EC6" w:rsidP="00470423">
            <w:pPr>
              <w:jc w:val="both"/>
            </w:pPr>
            <w:r w:rsidRPr="00A7626E">
              <w:rPr>
                <w:sz w:val="22"/>
                <w:szCs w:val="22"/>
              </w:rPr>
              <w:t>4.</w:t>
            </w:r>
            <w:r>
              <w:rPr>
                <w:sz w:val="22"/>
                <w:szCs w:val="22"/>
              </w:rPr>
              <w:t xml:space="preserve"> </w:t>
            </w:r>
            <w:r w:rsidRPr="00A7626E">
              <w:rPr>
                <w:sz w:val="22"/>
                <w:szCs w:val="22"/>
              </w:rPr>
              <w:t>A, 4.</w:t>
            </w:r>
            <w:r>
              <w:rPr>
                <w:sz w:val="22"/>
                <w:szCs w:val="22"/>
              </w:rPr>
              <w:t xml:space="preserve"> </w:t>
            </w:r>
            <w:r w:rsidRPr="00A7626E">
              <w:rPr>
                <w:sz w:val="22"/>
                <w:szCs w:val="22"/>
              </w:rPr>
              <w:t>B</w:t>
            </w:r>
          </w:p>
        </w:tc>
        <w:tc>
          <w:tcPr>
            <w:tcW w:w="3780" w:type="dxa"/>
          </w:tcPr>
          <w:p w:rsidR="003F0EC6" w:rsidRPr="00A7626E" w:rsidRDefault="003F0EC6" w:rsidP="00470423">
            <w:pPr>
              <w:jc w:val="both"/>
            </w:pPr>
            <w:r w:rsidRPr="00A7626E">
              <w:rPr>
                <w:sz w:val="22"/>
                <w:szCs w:val="22"/>
              </w:rPr>
              <w:t>Bezpečný internet</w:t>
            </w:r>
          </w:p>
        </w:tc>
        <w:tc>
          <w:tcPr>
            <w:tcW w:w="2745" w:type="dxa"/>
          </w:tcPr>
          <w:p w:rsidR="003F0EC6" w:rsidRPr="00A7626E" w:rsidRDefault="003F0EC6" w:rsidP="00470423">
            <w:pPr>
              <w:jc w:val="both"/>
            </w:pPr>
            <w:r w:rsidRPr="00A7626E">
              <w:rPr>
                <w:sz w:val="22"/>
                <w:szCs w:val="22"/>
              </w:rPr>
              <w:t>Policie ČR</w:t>
            </w:r>
          </w:p>
        </w:tc>
      </w:tr>
      <w:tr w:rsidR="003F0EC6" w:rsidRPr="00A7626E" w:rsidTr="00E0758E">
        <w:trPr>
          <w:jc w:val="center"/>
        </w:trPr>
        <w:tc>
          <w:tcPr>
            <w:tcW w:w="2088" w:type="dxa"/>
          </w:tcPr>
          <w:p w:rsidR="003F0EC6" w:rsidRPr="00A7626E" w:rsidRDefault="003F0EC6" w:rsidP="00470423">
            <w:pPr>
              <w:jc w:val="both"/>
            </w:pPr>
            <w:r w:rsidRPr="00A7626E">
              <w:rPr>
                <w:sz w:val="22"/>
                <w:szCs w:val="22"/>
              </w:rPr>
              <w:t>5.</w:t>
            </w:r>
            <w:r>
              <w:rPr>
                <w:sz w:val="22"/>
                <w:szCs w:val="22"/>
              </w:rPr>
              <w:t xml:space="preserve"> </w:t>
            </w:r>
            <w:r w:rsidRPr="00A7626E">
              <w:rPr>
                <w:sz w:val="22"/>
                <w:szCs w:val="22"/>
              </w:rPr>
              <w:t>A, 5.</w:t>
            </w:r>
            <w:r>
              <w:rPr>
                <w:sz w:val="22"/>
                <w:szCs w:val="22"/>
              </w:rPr>
              <w:t xml:space="preserve"> </w:t>
            </w:r>
            <w:r w:rsidRPr="00A7626E">
              <w:rPr>
                <w:sz w:val="22"/>
                <w:szCs w:val="22"/>
              </w:rPr>
              <w:t>B</w:t>
            </w:r>
          </w:p>
        </w:tc>
        <w:tc>
          <w:tcPr>
            <w:tcW w:w="3780" w:type="dxa"/>
          </w:tcPr>
          <w:p w:rsidR="003F0EC6" w:rsidRPr="00A7626E" w:rsidRDefault="003F0EC6" w:rsidP="00470423">
            <w:pPr>
              <w:jc w:val="both"/>
            </w:pPr>
            <w:r w:rsidRPr="00A7626E">
              <w:rPr>
                <w:sz w:val="22"/>
                <w:szCs w:val="22"/>
              </w:rPr>
              <w:t>Linky tísňového volání</w:t>
            </w:r>
          </w:p>
        </w:tc>
        <w:tc>
          <w:tcPr>
            <w:tcW w:w="2745" w:type="dxa"/>
          </w:tcPr>
          <w:p w:rsidR="003F0EC6" w:rsidRPr="00A7626E" w:rsidRDefault="003F0EC6" w:rsidP="00470423">
            <w:pPr>
              <w:jc w:val="both"/>
            </w:pPr>
            <w:r w:rsidRPr="00A7626E">
              <w:rPr>
                <w:sz w:val="22"/>
                <w:szCs w:val="22"/>
              </w:rPr>
              <w:t>Policie ČR</w:t>
            </w:r>
          </w:p>
        </w:tc>
      </w:tr>
      <w:tr w:rsidR="003F0EC6" w:rsidRPr="00A7626E" w:rsidTr="00E0758E">
        <w:trPr>
          <w:jc w:val="center"/>
        </w:trPr>
        <w:tc>
          <w:tcPr>
            <w:tcW w:w="2088" w:type="dxa"/>
          </w:tcPr>
          <w:p w:rsidR="003F0EC6" w:rsidRPr="00A7626E" w:rsidRDefault="003F0EC6" w:rsidP="00470423">
            <w:pPr>
              <w:jc w:val="both"/>
            </w:pPr>
            <w:r w:rsidRPr="00A7626E">
              <w:rPr>
                <w:sz w:val="22"/>
                <w:szCs w:val="22"/>
              </w:rPr>
              <w:t>6.</w:t>
            </w:r>
            <w:r>
              <w:rPr>
                <w:sz w:val="22"/>
                <w:szCs w:val="22"/>
              </w:rPr>
              <w:t xml:space="preserve"> </w:t>
            </w:r>
            <w:r w:rsidRPr="00A7626E">
              <w:rPr>
                <w:sz w:val="22"/>
                <w:szCs w:val="22"/>
              </w:rPr>
              <w:t>A, 6.</w:t>
            </w:r>
            <w:r>
              <w:rPr>
                <w:sz w:val="22"/>
                <w:szCs w:val="22"/>
              </w:rPr>
              <w:t xml:space="preserve"> </w:t>
            </w:r>
            <w:r w:rsidRPr="00A7626E">
              <w:rPr>
                <w:sz w:val="22"/>
                <w:szCs w:val="22"/>
              </w:rPr>
              <w:t xml:space="preserve">B </w:t>
            </w:r>
          </w:p>
        </w:tc>
        <w:tc>
          <w:tcPr>
            <w:tcW w:w="3780" w:type="dxa"/>
          </w:tcPr>
          <w:p w:rsidR="003F0EC6" w:rsidRPr="00A7626E" w:rsidRDefault="003F0EC6" w:rsidP="00470423">
            <w:pPr>
              <w:jc w:val="both"/>
            </w:pPr>
            <w:r w:rsidRPr="00A7626E">
              <w:rPr>
                <w:sz w:val="22"/>
                <w:szCs w:val="22"/>
              </w:rPr>
              <w:t>Šikana</w:t>
            </w:r>
          </w:p>
        </w:tc>
        <w:tc>
          <w:tcPr>
            <w:tcW w:w="2745" w:type="dxa"/>
          </w:tcPr>
          <w:p w:rsidR="003F0EC6" w:rsidRPr="00A7626E" w:rsidRDefault="003F0EC6" w:rsidP="00470423">
            <w:pPr>
              <w:jc w:val="both"/>
            </w:pPr>
            <w:r w:rsidRPr="00A7626E">
              <w:rPr>
                <w:sz w:val="22"/>
                <w:szCs w:val="22"/>
              </w:rPr>
              <w:t>Policie ČR</w:t>
            </w:r>
          </w:p>
        </w:tc>
      </w:tr>
      <w:tr w:rsidR="003F0EC6" w:rsidRPr="00A7626E" w:rsidTr="00E0758E">
        <w:trPr>
          <w:jc w:val="center"/>
        </w:trPr>
        <w:tc>
          <w:tcPr>
            <w:tcW w:w="2088" w:type="dxa"/>
          </w:tcPr>
          <w:p w:rsidR="003F0EC6" w:rsidRPr="00A7626E" w:rsidRDefault="003F0EC6" w:rsidP="00470423">
            <w:pPr>
              <w:jc w:val="both"/>
            </w:pPr>
            <w:r w:rsidRPr="00A7626E">
              <w:rPr>
                <w:sz w:val="22"/>
                <w:szCs w:val="22"/>
              </w:rPr>
              <w:t>9.</w:t>
            </w:r>
            <w:r>
              <w:rPr>
                <w:sz w:val="22"/>
                <w:szCs w:val="22"/>
              </w:rPr>
              <w:t xml:space="preserve"> </w:t>
            </w:r>
            <w:r w:rsidRPr="00A7626E">
              <w:rPr>
                <w:sz w:val="22"/>
                <w:szCs w:val="22"/>
              </w:rPr>
              <w:t>A</w:t>
            </w:r>
          </w:p>
        </w:tc>
        <w:tc>
          <w:tcPr>
            <w:tcW w:w="3780" w:type="dxa"/>
          </w:tcPr>
          <w:p w:rsidR="003F0EC6" w:rsidRPr="00A7626E" w:rsidRDefault="003F0EC6" w:rsidP="00470423">
            <w:pPr>
              <w:jc w:val="both"/>
            </w:pPr>
            <w:r w:rsidRPr="00A7626E">
              <w:rPr>
                <w:sz w:val="22"/>
                <w:szCs w:val="22"/>
              </w:rPr>
              <w:t>Bezpečný internet</w:t>
            </w:r>
          </w:p>
        </w:tc>
        <w:tc>
          <w:tcPr>
            <w:tcW w:w="2745" w:type="dxa"/>
          </w:tcPr>
          <w:p w:rsidR="003F0EC6" w:rsidRPr="00A7626E" w:rsidRDefault="003F0EC6" w:rsidP="00470423">
            <w:pPr>
              <w:jc w:val="both"/>
            </w:pPr>
            <w:r w:rsidRPr="00A7626E">
              <w:rPr>
                <w:sz w:val="22"/>
                <w:szCs w:val="22"/>
              </w:rPr>
              <w:t>Policie ČR</w:t>
            </w:r>
          </w:p>
        </w:tc>
      </w:tr>
      <w:tr w:rsidR="003F0EC6" w:rsidRPr="00A7626E" w:rsidTr="00E0758E">
        <w:trPr>
          <w:jc w:val="center"/>
        </w:trPr>
        <w:tc>
          <w:tcPr>
            <w:tcW w:w="2088" w:type="dxa"/>
          </w:tcPr>
          <w:p w:rsidR="003F0EC6" w:rsidRPr="00A7626E" w:rsidRDefault="003F0EC6" w:rsidP="00470423">
            <w:pPr>
              <w:jc w:val="both"/>
            </w:pPr>
            <w:r w:rsidRPr="00A7626E">
              <w:rPr>
                <w:sz w:val="22"/>
                <w:szCs w:val="22"/>
              </w:rPr>
              <w:t>5.</w:t>
            </w:r>
            <w:r>
              <w:rPr>
                <w:sz w:val="22"/>
                <w:szCs w:val="22"/>
              </w:rPr>
              <w:t xml:space="preserve"> </w:t>
            </w:r>
            <w:r w:rsidRPr="00A7626E">
              <w:rPr>
                <w:sz w:val="22"/>
                <w:szCs w:val="22"/>
              </w:rPr>
              <w:t>A, 5.</w:t>
            </w:r>
            <w:r>
              <w:rPr>
                <w:sz w:val="22"/>
                <w:szCs w:val="22"/>
              </w:rPr>
              <w:t xml:space="preserve"> </w:t>
            </w:r>
            <w:r w:rsidRPr="00A7626E">
              <w:rPr>
                <w:sz w:val="22"/>
                <w:szCs w:val="22"/>
              </w:rPr>
              <w:t>B</w:t>
            </w:r>
          </w:p>
        </w:tc>
        <w:tc>
          <w:tcPr>
            <w:tcW w:w="3780" w:type="dxa"/>
          </w:tcPr>
          <w:p w:rsidR="003F0EC6" w:rsidRPr="00A7626E" w:rsidRDefault="003F0EC6" w:rsidP="00470423">
            <w:pPr>
              <w:jc w:val="both"/>
            </w:pPr>
            <w:r w:rsidRPr="00A7626E">
              <w:rPr>
                <w:sz w:val="22"/>
                <w:szCs w:val="22"/>
              </w:rPr>
              <w:t>Helpík (poskytování první pomoci)</w:t>
            </w:r>
          </w:p>
        </w:tc>
        <w:tc>
          <w:tcPr>
            <w:tcW w:w="2745" w:type="dxa"/>
          </w:tcPr>
          <w:p w:rsidR="003F0EC6" w:rsidRPr="00A7626E" w:rsidRDefault="003F0EC6" w:rsidP="00470423">
            <w:pPr>
              <w:jc w:val="both"/>
            </w:pPr>
          </w:p>
        </w:tc>
      </w:tr>
      <w:tr w:rsidR="003F0EC6" w:rsidRPr="00A7626E" w:rsidTr="00E0758E">
        <w:trPr>
          <w:jc w:val="center"/>
        </w:trPr>
        <w:tc>
          <w:tcPr>
            <w:tcW w:w="2088" w:type="dxa"/>
          </w:tcPr>
          <w:p w:rsidR="003F0EC6" w:rsidRPr="00A7626E" w:rsidRDefault="003F0EC6" w:rsidP="00470423">
            <w:pPr>
              <w:jc w:val="both"/>
            </w:pPr>
            <w:r w:rsidRPr="00A7626E">
              <w:rPr>
                <w:sz w:val="22"/>
                <w:szCs w:val="22"/>
              </w:rPr>
              <w:t>8.</w:t>
            </w:r>
            <w:r>
              <w:rPr>
                <w:sz w:val="22"/>
                <w:szCs w:val="22"/>
              </w:rPr>
              <w:t xml:space="preserve"> </w:t>
            </w:r>
            <w:r w:rsidRPr="00A7626E">
              <w:rPr>
                <w:sz w:val="22"/>
                <w:szCs w:val="22"/>
              </w:rPr>
              <w:t>A, 8.</w:t>
            </w:r>
            <w:r>
              <w:rPr>
                <w:sz w:val="22"/>
                <w:szCs w:val="22"/>
              </w:rPr>
              <w:t xml:space="preserve"> </w:t>
            </w:r>
            <w:r w:rsidRPr="00A7626E">
              <w:rPr>
                <w:sz w:val="22"/>
                <w:szCs w:val="22"/>
              </w:rPr>
              <w:t>B</w:t>
            </w:r>
          </w:p>
        </w:tc>
        <w:tc>
          <w:tcPr>
            <w:tcW w:w="3780" w:type="dxa"/>
          </w:tcPr>
          <w:p w:rsidR="003F0EC6" w:rsidRPr="00A7626E" w:rsidRDefault="003F0EC6" w:rsidP="00470423">
            <w:pPr>
              <w:jc w:val="both"/>
            </w:pPr>
            <w:r w:rsidRPr="00A7626E">
              <w:rPr>
                <w:sz w:val="22"/>
                <w:szCs w:val="22"/>
              </w:rPr>
              <w:t>Beseda s kurátorem</w:t>
            </w:r>
          </w:p>
        </w:tc>
        <w:tc>
          <w:tcPr>
            <w:tcW w:w="2745" w:type="dxa"/>
          </w:tcPr>
          <w:p w:rsidR="003F0EC6" w:rsidRPr="00A7626E" w:rsidRDefault="003F0EC6" w:rsidP="00470423">
            <w:pPr>
              <w:jc w:val="both"/>
            </w:pPr>
            <w:r w:rsidRPr="00A7626E">
              <w:rPr>
                <w:sz w:val="22"/>
                <w:szCs w:val="22"/>
              </w:rPr>
              <w:t>Kurátor pro děti a mládež</w:t>
            </w:r>
          </w:p>
        </w:tc>
      </w:tr>
      <w:tr w:rsidR="003F0EC6" w:rsidRPr="00A7626E" w:rsidTr="00E0758E">
        <w:trPr>
          <w:jc w:val="center"/>
        </w:trPr>
        <w:tc>
          <w:tcPr>
            <w:tcW w:w="2088" w:type="dxa"/>
          </w:tcPr>
          <w:p w:rsidR="003F0EC6" w:rsidRPr="00A7626E" w:rsidRDefault="003F0EC6" w:rsidP="00470423">
            <w:pPr>
              <w:jc w:val="both"/>
            </w:pPr>
            <w:r w:rsidRPr="00A7626E">
              <w:rPr>
                <w:sz w:val="22"/>
                <w:szCs w:val="22"/>
              </w:rPr>
              <w:t>6.</w:t>
            </w:r>
            <w:r>
              <w:rPr>
                <w:sz w:val="22"/>
                <w:szCs w:val="22"/>
              </w:rPr>
              <w:t xml:space="preserve"> </w:t>
            </w:r>
            <w:r w:rsidRPr="00A7626E">
              <w:rPr>
                <w:sz w:val="22"/>
                <w:szCs w:val="22"/>
              </w:rPr>
              <w:t>A, 6.</w:t>
            </w:r>
            <w:r>
              <w:rPr>
                <w:sz w:val="22"/>
                <w:szCs w:val="22"/>
              </w:rPr>
              <w:t xml:space="preserve"> </w:t>
            </w:r>
            <w:r w:rsidRPr="00A7626E">
              <w:rPr>
                <w:sz w:val="22"/>
                <w:szCs w:val="22"/>
              </w:rPr>
              <w:t>B (dívky)</w:t>
            </w:r>
          </w:p>
        </w:tc>
        <w:tc>
          <w:tcPr>
            <w:tcW w:w="3780" w:type="dxa"/>
          </w:tcPr>
          <w:p w:rsidR="003F0EC6" w:rsidRPr="00A7626E" w:rsidRDefault="003F0EC6" w:rsidP="00470423">
            <w:pPr>
              <w:jc w:val="both"/>
            </w:pPr>
            <w:r w:rsidRPr="00A7626E">
              <w:rPr>
                <w:sz w:val="22"/>
                <w:szCs w:val="22"/>
              </w:rPr>
              <w:t>Čas proměn</w:t>
            </w:r>
          </w:p>
        </w:tc>
        <w:tc>
          <w:tcPr>
            <w:tcW w:w="2745" w:type="dxa"/>
          </w:tcPr>
          <w:p w:rsidR="003F0EC6" w:rsidRPr="00A7626E" w:rsidRDefault="003F0EC6" w:rsidP="00470423">
            <w:pPr>
              <w:jc w:val="both"/>
            </w:pPr>
          </w:p>
        </w:tc>
      </w:tr>
    </w:tbl>
    <w:p w:rsidR="003F0EC6" w:rsidRPr="00090EE3" w:rsidRDefault="003F0EC6" w:rsidP="00592370">
      <w:pPr>
        <w:spacing w:before="120"/>
        <w:jc w:val="both"/>
        <w:outlineLvl w:val="0"/>
        <w:rPr>
          <w:b/>
        </w:rPr>
      </w:pPr>
      <w:r w:rsidRPr="00090EE3">
        <w:rPr>
          <w:b/>
        </w:rPr>
        <w:t>Učitelé</w:t>
      </w:r>
    </w:p>
    <w:p w:rsidR="003F0EC6" w:rsidRPr="00692EC8" w:rsidRDefault="003F0EC6" w:rsidP="00F35F09">
      <w:pPr>
        <w:jc w:val="both"/>
      </w:pPr>
      <w:r w:rsidRPr="00090EE3">
        <w:t xml:space="preserve">Školní metodička prevence </w:t>
      </w:r>
      <w:r>
        <w:rPr>
          <w:bCs/>
        </w:rPr>
        <w:t xml:space="preserve">se zúčastnila </w:t>
      </w:r>
      <w:r w:rsidRPr="00090EE3">
        <w:rPr>
          <w:bCs/>
        </w:rPr>
        <w:t>I</w:t>
      </w:r>
      <w:r>
        <w:rPr>
          <w:bCs/>
        </w:rPr>
        <w:t>X</w:t>
      </w:r>
      <w:r w:rsidRPr="00090EE3">
        <w:rPr>
          <w:bCs/>
        </w:rPr>
        <w:t xml:space="preserve">. mezinárodní konference prevence rizikového chování, </w:t>
      </w:r>
      <w:r>
        <w:rPr>
          <w:bCs/>
        </w:rPr>
        <w:t xml:space="preserve">konference </w:t>
      </w:r>
      <w:proofErr w:type="spellStart"/>
      <w:r>
        <w:rPr>
          <w:bCs/>
        </w:rPr>
        <w:t>Kyberpsycho</w:t>
      </w:r>
      <w:proofErr w:type="spellEnd"/>
      <w:r>
        <w:rPr>
          <w:bCs/>
        </w:rPr>
        <w:t xml:space="preserve"> (Bezpečně online), konference </w:t>
      </w:r>
      <w:proofErr w:type="spellStart"/>
      <w:r>
        <w:rPr>
          <w:bCs/>
        </w:rPr>
        <w:t>Hate</w:t>
      </w:r>
      <w:proofErr w:type="spellEnd"/>
      <w:r>
        <w:rPr>
          <w:bCs/>
        </w:rPr>
        <w:t xml:space="preserve"> </w:t>
      </w:r>
      <w:proofErr w:type="spellStart"/>
      <w:r>
        <w:rPr>
          <w:bCs/>
        </w:rPr>
        <w:t>Crime</w:t>
      </w:r>
      <w:proofErr w:type="spellEnd"/>
      <w:r>
        <w:rPr>
          <w:bCs/>
        </w:rPr>
        <w:t>, konference Mobil – bezpečně online, semináře k dotačnímu řízení Zdravé město Praha 2014</w:t>
      </w:r>
      <w:r w:rsidRPr="00090EE3">
        <w:rPr>
          <w:bCs/>
        </w:rPr>
        <w:t>. Pravidelně se účastnila schůzek s obvodní metodičkou prevence a s protidrogo</w:t>
      </w:r>
      <w:r>
        <w:rPr>
          <w:bCs/>
        </w:rPr>
        <w:t xml:space="preserve">vou koordinátorkou MČ Praha 12. </w:t>
      </w:r>
      <w:r w:rsidRPr="00090EE3">
        <w:rPr>
          <w:bCs/>
        </w:rPr>
        <w:t xml:space="preserve">Dále absolvovala školení </w:t>
      </w:r>
      <w:r w:rsidRPr="00692EC8">
        <w:t>Vzdělávání žáků v problematice domácího násilí</w:t>
      </w:r>
      <w:r>
        <w:t xml:space="preserve"> (MŠMT), </w:t>
      </w:r>
      <w:r w:rsidRPr="00692EC8">
        <w:t>Integrace žáků cizinců do českého vzděl</w:t>
      </w:r>
      <w:r>
        <w:t>ávacího</w:t>
      </w:r>
      <w:r w:rsidRPr="00692EC8">
        <w:t xml:space="preserve"> </w:t>
      </w:r>
      <w:r>
        <w:t>s</w:t>
      </w:r>
      <w:r w:rsidRPr="00692EC8">
        <w:t>ystému</w:t>
      </w:r>
      <w:r>
        <w:t xml:space="preserve"> (ICP), vzdělávací kurz lektora preventivního programu </w:t>
      </w:r>
      <w:proofErr w:type="spellStart"/>
      <w:r>
        <w:t>Unplugged</w:t>
      </w:r>
      <w:proofErr w:type="spellEnd"/>
      <w:r>
        <w:t>.</w:t>
      </w:r>
    </w:p>
    <w:p w:rsidR="003F0EC6" w:rsidRDefault="003F0EC6" w:rsidP="005509CD">
      <w:pPr>
        <w:spacing w:after="120"/>
        <w:jc w:val="both"/>
      </w:pPr>
      <w:r>
        <w:rPr>
          <w:bCs/>
        </w:rPr>
        <w:t xml:space="preserve">Pedagožky Mgr. Eva Čulíková a Mgr. Dagmar Kadlecová, se zúčastnily vzdělávání v preventivním programu Kočičí zahrada, který je určen pro žáky 1. - 3. ročníku. </w:t>
      </w:r>
      <w:r w:rsidRPr="00090EE3">
        <w:t>Školní metodička prevence proškolila pedagogický sbor v oblasti bezpečného internetu, kyberšikany.</w:t>
      </w:r>
      <w:r>
        <w:t xml:space="preserve"> </w:t>
      </w:r>
      <w:r w:rsidRPr="00090EE3">
        <w:t xml:space="preserve">Ve spolupráci s TU, výchovnou poradkyní </w:t>
      </w:r>
      <w:r>
        <w:t xml:space="preserve">a kurátorem </w:t>
      </w:r>
      <w:r w:rsidRPr="00090EE3">
        <w:t>bylo projednáváno rizikové chování žáků, především se jednalo o agresivní ch</w:t>
      </w:r>
      <w:r>
        <w:t xml:space="preserve">ování a </w:t>
      </w:r>
      <w:proofErr w:type="spellStart"/>
      <w:r>
        <w:t>kyberšikanu</w:t>
      </w:r>
      <w:proofErr w:type="spellEnd"/>
      <w:r>
        <w:t>.</w:t>
      </w:r>
    </w:p>
    <w:p w:rsidR="003F0EC6" w:rsidRPr="00090EE3" w:rsidRDefault="003F0EC6" w:rsidP="00F35F09">
      <w:pPr>
        <w:jc w:val="both"/>
        <w:outlineLvl w:val="0"/>
        <w:rPr>
          <w:b/>
        </w:rPr>
      </w:pPr>
      <w:r w:rsidRPr="00090EE3">
        <w:rPr>
          <w:b/>
        </w:rPr>
        <w:t>Rodiče</w:t>
      </w:r>
    </w:p>
    <w:p w:rsidR="003F0EC6" w:rsidRDefault="003F0EC6" w:rsidP="005509CD">
      <w:pPr>
        <w:spacing w:after="120"/>
        <w:jc w:val="both"/>
      </w:pPr>
      <w:r w:rsidRPr="00090EE3">
        <w:t xml:space="preserve">Rodiče žáků 4. – 9. tříd byli informováni o primárním programu na třídních schůzkách. </w:t>
      </w:r>
      <w:r>
        <w:t>Ve třídách 6. B, 8. A, 8. B a 9. A byli rodiče na třídních schůzkách informováni terénními pracovníky o aktuální problematice THC na Praze 12.</w:t>
      </w:r>
    </w:p>
    <w:p w:rsidR="003F0EC6" w:rsidRPr="005F7D2D" w:rsidRDefault="003F0EC6" w:rsidP="005509CD">
      <w:pPr>
        <w:spacing w:after="120"/>
        <w:jc w:val="both"/>
        <w:rPr>
          <w:b/>
          <w:sz w:val="28"/>
          <w:szCs w:val="28"/>
        </w:rPr>
      </w:pPr>
      <w:r w:rsidRPr="005F7D2D">
        <w:rPr>
          <w:b/>
          <w:iCs/>
          <w:sz w:val="28"/>
          <w:szCs w:val="28"/>
        </w:rPr>
        <w:t>21.</w:t>
      </w:r>
      <w:r w:rsidRPr="005F7D2D">
        <w:rPr>
          <w:b/>
          <w:iCs/>
          <w:sz w:val="28"/>
          <w:szCs w:val="28"/>
        </w:rPr>
        <w:tab/>
        <w:t xml:space="preserve">Žáci s trvalým pobytem v jiném kraji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5"/>
        <w:gridCol w:w="566"/>
        <w:gridCol w:w="567"/>
        <w:gridCol w:w="567"/>
        <w:gridCol w:w="567"/>
        <w:gridCol w:w="567"/>
        <w:gridCol w:w="567"/>
        <w:gridCol w:w="567"/>
        <w:gridCol w:w="570"/>
        <w:gridCol w:w="570"/>
        <w:gridCol w:w="570"/>
        <w:gridCol w:w="570"/>
        <w:gridCol w:w="570"/>
        <w:gridCol w:w="570"/>
        <w:gridCol w:w="565"/>
      </w:tblGrid>
      <w:tr w:rsidR="003F0EC6" w:rsidTr="004A24D1">
        <w:trPr>
          <w:cantSplit/>
          <w:trHeight w:hRule="exact" w:val="340"/>
        </w:trPr>
        <w:tc>
          <w:tcPr>
            <w:tcW w:w="719" w:type="pct"/>
            <w:vMerge w:val="restart"/>
            <w:shd w:val="clear" w:color="auto" w:fill="99CCFF"/>
          </w:tcPr>
          <w:p w:rsidR="003F0EC6" w:rsidRDefault="003F0EC6" w:rsidP="004A24D1">
            <w:pPr>
              <w:jc w:val="center"/>
              <w:rPr>
                <w:b/>
                <w:sz w:val="20"/>
                <w:szCs w:val="20"/>
              </w:rPr>
            </w:pPr>
          </w:p>
          <w:p w:rsidR="003F0EC6" w:rsidRDefault="003F0EC6" w:rsidP="004A24D1">
            <w:pPr>
              <w:jc w:val="center"/>
              <w:rPr>
                <w:b/>
                <w:sz w:val="20"/>
                <w:szCs w:val="20"/>
              </w:rPr>
            </w:pPr>
          </w:p>
          <w:p w:rsidR="003F0EC6" w:rsidRDefault="003F0EC6" w:rsidP="004A24D1">
            <w:pPr>
              <w:jc w:val="center"/>
              <w:rPr>
                <w:b/>
                <w:sz w:val="20"/>
                <w:szCs w:val="20"/>
              </w:rPr>
            </w:pPr>
          </w:p>
          <w:p w:rsidR="003F0EC6" w:rsidRDefault="003F0EC6" w:rsidP="004A24D1">
            <w:pPr>
              <w:jc w:val="center"/>
              <w:rPr>
                <w:b/>
                <w:sz w:val="20"/>
                <w:szCs w:val="20"/>
              </w:rPr>
            </w:pPr>
          </w:p>
          <w:p w:rsidR="003F0EC6" w:rsidRDefault="003F0EC6" w:rsidP="004A24D1">
            <w:pPr>
              <w:jc w:val="center"/>
              <w:rPr>
                <w:b/>
                <w:sz w:val="20"/>
                <w:szCs w:val="20"/>
              </w:rPr>
            </w:pPr>
            <w:r>
              <w:rPr>
                <w:b/>
                <w:sz w:val="20"/>
                <w:szCs w:val="20"/>
              </w:rPr>
              <w:t>kraj</w:t>
            </w:r>
          </w:p>
          <w:p w:rsidR="003F0EC6" w:rsidRDefault="003F0EC6" w:rsidP="004A24D1">
            <w:pPr>
              <w:jc w:val="center"/>
              <w:rPr>
                <w:b/>
                <w:sz w:val="20"/>
                <w:szCs w:val="20"/>
              </w:rPr>
            </w:pPr>
          </w:p>
          <w:p w:rsidR="003F0EC6" w:rsidRDefault="003F0EC6" w:rsidP="004A24D1">
            <w:pPr>
              <w:jc w:val="center"/>
              <w:rPr>
                <w:b/>
                <w:sz w:val="20"/>
                <w:szCs w:val="20"/>
              </w:rPr>
            </w:pPr>
          </w:p>
        </w:tc>
        <w:tc>
          <w:tcPr>
            <w:tcW w:w="4281" w:type="pct"/>
            <w:gridSpan w:val="14"/>
            <w:shd w:val="clear" w:color="auto" w:fill="99CCFF"/>
            <w:vAlign w:val="center"/>
          </w:tcPr>
          <w:p w:rsidR="003F0EC6" w:rsidRDefault="003F0EC6" w:rsidP="004A24D1">
            <w:pPr>
              <w:jc w:val="center"/>
              <w:rPr>
                <w:b/>
                <w:sz w:val="20"/>
                <w:szCs w:val="20"/>
              </w:rPr>
            </w:pPr>
            <w:r>
              <w:rPr>
                <w:b/>
                <w:sz w:val="20"/>
                <w:szCs w:val="20"/>
              </w:rPr>
              <w:t>K r a j</w:t>
            </w:r>
          </w:p>
        </w:tc>
      </w:tr>
      <w:tr w:rsidR="003F0EC6" w:rsidTr="004A24D1">
        <w:trPr>
          <w:cantSplit/>
          <w:trHeight w:hRule="exact" w:val="1664"/>
        </w:trPr>
        <w:tc>
          <w:tcPr>
            <w:tcW w:w="719" w:type="pct"/>
            <w:vMerge/>
            <w:shd w:val="clear" w:color="auto" w:fill="99CCFF"/>
          </w:tcPr>
          <w:p w:rsidR="003F0EC6" w:rsidRDefault="003F0EC6" w:rsidP="004A24D1">
            <w:pPr>
              <w:jc w:val="center"/>
              <w:rPr>
                <w:b/>
                <w:sz w:val="20"/>
                <w:szCs w:val="20"/>
              </w:rPr>
            </w:pPr>
          </w:p>
        </w:tc>
        <w:tc>
          <w:tcPr>
            <w:tcW w:w="305" w:type="pct"/>
            <w:shd w:val="clear" w:color="auto" w:fill="99CCFF"/>
            <w:textDirection w:val="btLr"/>
          </w:tcPr>
          <w:p w:rsidR="003F0EC6" w:rsidRDefault="003F0EC6" w:rsidP="004A24D1">
            <w:pPr>
              <w:ind w:left="113" w:right="113"/>
              <w:rPr>
                <w:b/>
                <w:sz w:val="20"/>
                <w:szCs w:val="20"/>
              </w:rPr>
            </w:pPr>
            <w:r>
              <w:rPr>
                <w:b/>
                <w:sz w:val="20"/>
                <w:szCs w:val="20"/>
              </w:rPr>
              <w:t>Jihočeský</w:t>
            </w:r>
          </w:p>
        </w:tc>
        <w:tc>
          <w:tcPr>
            <w:tcW w:w="305" w:type="pct"/>
            <w:shd w:val="clear" w:color="auto" w:fill="99CCFF"/>
            <w:textDirection w:val="btLr"/>
          </w:tcPr>
          <w:p w:rsidR="003F0EC6" w:rsidRDefault="003F0EC6" w:rsidP="004A24D1">
            <w:pPr>
              <w:ind w:left="113" w:right="113"/>
              <w:rPr>
                <w:b/>
                <w:sz w:val="20"/>
                <w:szCs w:val="20"/>
              </w:rPr>
            </w:pPr>
            <w:r>
              <w:rPr>
                <w:b/>
                <w:sz w:val="20"/>
                <w:szCs w:val="20"/>
              </w:rPr>
              <w:t>Jihomoravský</w:t>
            </w:r>
          </w:p>
        </w:tc>
        <w:tc>
          <w:tcPr>
            <w:tcW w:w="305" w:type="pct"/>
            <w:shd w:val="clear" w:color="auto" w:fill="99CCFF"/>
            <w:textDirection w:val="btLr"/>
          </w:tcPr>
          <w:p w:rsidR="003F0EC6" w:rsidRDefault="003F0EC6" w:rsidP="004A24D1">
            <w:pPr>
              <w:ind w:left="113" w:right="113"/>
              <w:rPr>
                <w:b/>
                <w:sz w:val="20"/>
                <w:szCs w:val="20"/>
              </w:rPr>
            </w:pPr>
            <w:r>
              <w:rPr>
                <w:b/>
                <w:sz w:val="20"/>
                <w:szCs w:val="20"/>
              </w:rPr>
              <w:t>Karlovarský</w:t>
            </w:r>
          </w:p>
        </w:tc>
        <w:tc>
          <w:tcPr>
            <w:tcW w:w="305" w:type="pct"/>
            <w:shd w:val="clear" w:color="auto" w:fill="99CCFF"/>
            <w:textDirection w:val="btLr"/>
          </w:tcPr>
          <w:p w:rsidR="003F0EC6" w:rsidRDefault="003F0EC6" w:rsidP="004A24D1">
            <w:pPr>
              <w:ind w:left="113" w:right="113"/>
              <w:rPr>
                <w:b/>
                <w:sz w:val="20"/>
                <w:szCs w:val="20"/>
              </w:rPr>
            </w:pPr>
            <w:r>
              <w:rPr>
                <w:b/>
                <w:sz w:val="20"/>
                <w:szCs w:val="20"/>
              </w:rPr>
              <w:t>Vysočina</w:t>
            </w:r>
          </w:p>
        </w:tc>
        <w:tc>
          <w:tcPr>
            <w:tcW w:w="305" w:type="pct"/>
            <w:shd w:val="clear" w:color="auto" w:fill="99CCFF"/>
            <w:textDirection w:val="btLr"/>
          </w:tcPr>
          <w:p w:rsidR="003F0EC6" w:rsidRDefault="003F0EC6" w:rsidP="004A24D1">
            <w:pPr>
              <w:ind w:left="113" w:right="113"/>
              <w:rPr>
                <w:b/>
                <w:spacing w:val="-14"/>
                <w:sz w:val="20"/>
                <w:szCs w:val="20"/>
              </w:rPr>
            </w:pPr>
            <w:r>
              <w:rPr>
                <w:b/>
                <w:spacing w:val="-14"/>
                <w:sz w:val="20"/>
                <w:szCs w:val="20"/>
              </w:rPr>
              <w:t>Královéhradecký</w:t>
            </w:r>
          </w:p>
        </w:tc>
        <w:tc>
          <w:tcPr>
            <w:tcW w:w="305" w:type="pct"/>
            <w:shd w:val="clear" w:color="auto" w:fill="99CCFF"/>
            <w:textDirection w:val="btLr"/>
          </w:tcPr>
          <w:p w:rsidR="003F0EC6" w:rsidRDefault="003F0EC6" w:rsidP="004A24D1">
            <w:pPr>
              <w:ind w:left="113" w:right="113"/>
              <w:rPr>
                <w:b/>
                <w:sz w:val="20"/>
                <w:szCs w:val="20"/>
              </w:rPr>
            </w:pPr>
            <w:r>
              <w:rPr>
                <w:b/>
                <w:sz w:val="20"/>
                <w:szCs w:val="20"/>
              </w:rPr>
              <w:t>Liberecký</w:t>
            </w:r>
          </w:p>
        </w:tc>
        <w:tc>
          <w:tcPr>
            <w:tcW w:w="305" w:type="pct"/>
            <w:shd w:val="clear" w:color="auto" w:fill="99CCFF"/>
            <w:textDirection w:val="btLr"/>
            <w:vAlign w:val="bottom"/>
          </w:tcPr>
          <w:p w:rsidR="003F0EC6" w:rsidRDefault="003F0EC6" w:rsidP="004A24D1">
            <w:pPr>
              <w:ind w:left="113" w:right="113"/>
              <w:rPr>
                <w:b/>
                <w:spacing w:val="-14"/>
                <w:sz w:val="20"/>
                <w:szCs w:val="20"/>
              </w:rPr>
            </w:pPr>
            <w:r>
              <w:rPr>
                <w:b/>
                <w:spacing w:val="-14"/>
                <w:sz w:val="20"/>
                <w:szCs w:val="20"/>
              </w:rPr>
              <w:t>Moravskoslezský</w:t>
            </w:r>
          </w:p>
        </w:tc>
        <w:tc>
          <w:tcPr>
            <w:tcW w:w="307" w:type="pct"/>
            <w:shd w:val="clear" w:color="auto" w:fill="99CCFF"/>
            <w:textDirection w:val="btLr"/>
          </w:tcPr>
          <w:p w:rsidR="003F0EC6" w:rsidRDefault="003F0EC6" w:rsidP="004A24D1">
            <w:pPr>
              <w:ind w:left="113" w:right="113"/>
              <w:rPr>
                <w:b/>
                <w:sz w:val="20"/>
                <w:szCs w:val="20"/>
              </w:rPr>
            </w:pPr>
            <w:r>
              <w:rPr>
                <w:b/>
                <w:sz w:val="20"/>
                <w:szCs w:val="20"/>
              </w:rPr>
              <w:t>Olomoucký</w:t>
            </w:r>
          </w:p>
        </w:tc>
        <w:tc>
          <w:tcPr>
            <w:tcW w:w="307" w:type="pct"/>
            <w:shd w:val="clear" w:color="auto" w:fill="99CCFF"/>
            <w:textDirection w:val="btLr"/>
          </w:tcPr>
          <w:p w:rsidR="003F0EC6" w:rsidRDefault="003F0EC6" w:rsidP="004A24D1">
            <w:pPr>
              <w:ind w:left="113" w:right="113"/>
              <w:rPr>
                <w:b/>
                <w:sz w:val="20"/>
                <w:szCs w:val="20"/>
              </w:rPr>
            </w:pPr>
            <w:r>
              <w:rPr>
                <w:b/>
                <w:sz w:val="20"/>
                <w:szCs w:val="20"/>
              </w:rPr>
              <w:t>Pardubický</w:t>
            </w:r>
          </w:p>
        </w:tc>
        <w:tc>
          <w:tcPr>
            <w:tcW w:w="307" w:type="pct"/>
            <w:shd w:val="clear" w:color="auto" w:fill="99CCFF"/>
            <w:textDirection w:val="btLr"/>
          </w:tcPr>
          <w:p w:rsidR="003F0EC6" w:rsidRDefault="003F0EC6" w:rsidP="004A24D1">
            <w:pPr>
              <w:ind w:left="113" w:right="113"/>
              <w:rPr>
                <w:b/>
                <w:sz w:val="20"/>
                <w:szCs w:val="20"/>
              </w:rPr>
            </w:pPr>
            <w:r>
              <w:rPr>
                <w:b/>
                <w:sz w:val="20"/>
                <w:szCs w:val="20"/>
              </w:rPr>
              <w:t>Plzeňský</w:t>
            </w:r>
          </w:p>
        </w:tc>
        <w:tc>
          <w:tcPr>
            <w:tcW w:w="307" w:type="pct"/>
            <w:shd w:val="clear" w:color="auto" w:fill="99CCFF"/>
            <w:textDirection w:val="btLr"/>
          </w:tcPr>
          <w:p w:rsidR="003F0EC6" w:rsidRDefault="003F0EC6" w:rsidP="004A24D1">
            <w:pPr>
              <w:ind w:left="113" w:right="113"/>
              <w:rPr>
                <w:b/>
                <w:sz w:val="20"/>
                <w:szCs w:val="20"/>
              </w:rPr>
            </w:pPr>
            <w:r>
              <w:rPr>
                <w:b/>
                <w:sz w:val="20"/>
                <w:szCs w:val="20"/>
              </w:rPr>
              <w:t>Středočeský</w:t>
            </w:r>
          </w:p>
        </w:tc>
        <w:tc>
          <w:tcPr>
            <w:tcW w:w="307" w:type="pct"/>
            <w:shd w:val="clear" w:color="auto" w:fill="99CCFF"/>
            <w:textDirection w:val="btLr"/>
          </w:tcPr>
          <w:p w:rsidR="003F0EC6" w:rsidRDefault="003F0EC6" w:rsidP="004A24D1">
            <w:pPr>
              <w:ind w:left="113" w:right="113"/>
              <w:rPr>
                <w:b/>
                <w:sz w:val="20"/>
                <w:szCs w:val="20"/>
              </w:rPr>
            </w:pPr>
            <w:r>
              <w:rPr>
                <w:b/>
                <w:sz w:val="20"/>
                <w:szCs w:val="20"/>
              </w:rPr>
              <w:t>Ústecký</w:t>
            </w:r>
          </w:p>
        </w:tc>
        <w:tc>
          <w:tcPr>
            <w:tcW w:w="307" w:type="pct"/>
            <w:shd w:val="clear" w:color="auto" w:fill="99CCFF"/>
            <w:textDirection w:val="btLr"/>
          </w:tcPr>
          <w:p w:rsidR="003F0EC6" w:rsidRDefault="003F0EC6" w:rsidP="004A24D1">
            <w:pPr>
              <w:ind w:left="113" w:right="113"/>
              <w:rPr>
                <w:b/>
                <w:sz w:val="20"/>
                <w:szCs w:val="20"/>
              </w:rPr>
            </w:pPr>
            <w:r>
              <w:rPr>
                <w:b/>
                <w:sz w:val="20"/>
                <w:szCs w:val="20"/>
              </w:rPr>
              <w:t>Zlínský</w:t>
            </w:r>
          </w:p>
        </w:tc>
        <w:tc>
          <w:tcPr>
            <w:tcW w:w="304" w:type="pct"/>
            <w:shd w:val="clear" w:color="auto" w:fill="99CCFF"/>
            <w:textDirection w:val="btLr"/>
          </w:tcPr>
          <w:p w:rsidR="003F0EC6" w:rsidRDefault="003F0EC6" w:rsidP="004A24D1">
            <w:pPr>
              <w:ind w:left="113" w:right="113"/>
              <w:rPr>
                <w:b/>
                <w:sz w:val="20"/>
                <w:szCs w:val="20"/>
              </w:rPr>
            </w:pPr>
            <w:r>
              <w:rPr>
                <w:b/>
                <w:sz w:val="20"/>
                <w:szCs w:val="20"/>
              </w:rPr>
              <w:t xml:space="preserve">Celkem </w:t>
            </w:r>
          </w:p>
        </w:tc>
      </w:tr>
      <w:tr w:rsidR="003F0EC6" w:rsidTr="004A24D1">
        <w:trPr>
          <w:cantSplit/>
          <w:trHeight w:val="397"/>
        </w:trPr>
        <w:tc>
          <w:tcPr>
            <w:tcW w:w="719" w:type="pct"/>
            <w:vAlign w:val="center"/>
          </w:tcPr>
          <w:p w:rsidR="003F0EC6" w:rsidRDefault="003F0EC6" w:rsidP="004A24D1">
            <w:pPr>
              <w:spacing w:line="180" w:lineRule="exact"/>
              <w:jc w:val="center"/>
              <w:rPr>
                <w:b/>
                <w:sz w:val="20"/>
                <w:szCs w:val="20"/>
              </w:rPr>
            </w:pPr>
            <w:r>
              <w:rPr>
                <w:b/>
                <w:sz w:val="20"/>
                <w:szCs w:val="20"/>
              </w:rPr>
              <w:t>počet žáků celkem</w:t>
            </w:r>
          </w:p>
        </w:tc>
        <w:tc>
          <w:tcPr>
            <w:tcW w:w="305" w:type="pct"/>
            <w:vAlign w:val="center"/>
          </w:tcPr>
          <w:p w:rsidR="003F0EC6" w:rsidRDefault="003F0EC6" w:rsidP="004A24D1">
            <w:pPr>
              <w:jc w:val="center"/>
              <w:rPr>
                <w:b/>
                <w:sz w:val="20"/>
              </w:rPr>
            </w:pPr>
            <w:r>
              <w:rPr>
                <w:b/>
                <w:sz w:val="20"/>
              </w:rPr>
              <w:t>4</w:t>
            </w:r>
          </w:p>
        </w:tc>
        <w:tc>
          <w:tcPr>
            <w:tcW w:w="305" w:type="pct"/>
            <w:vAlign w:val="center"/>
          </w:tcPr>
          <w:p w:rsidR="003F0EC6" w:rsidRDefault="003F0EC6" w:rsidP="004A24D1">
            <w:pPr>
              <w:jc w:val="center"/>
              <w:rPr>
                <w:b/>
                <w:sz w:val="20"/>
              </w:rPr>
            </w:pPr>
            <w:r>
              <w:rPr>
                <w:b/>
                <w:sz w:val="20"/>
              </w:rPr>
              <w:t>0</w:t>
            </w:r>
          </w:p>
        </w:tc>
        <w:tc>
          <w:tcPr>
            <w:tcW w:w="305" w:type="pct"/>
            <w:vAlign w:val="center"/>
          </w:tcPr>
          <w:p w:rsidR="003F0EC6" w:rsidRDefault="003F0EC6" w:rsidP="004A24D1">
            <w:pPr>
              <w:jc w:val="center"/>
              <w:rPr>
                <w:b/>
                <w:sz w:val="20"/>
              </w:rPr>
            </w:pPr>
            <w:r>
              <w:rPr>
                <w:b/>
                <w:sz w:val="20"/>
              </w:rPr>
              <w:t>3</w:t>
            </w:r>
          </w:p>
        </w:tc>
        <w:tc>
          <w:tcPr>
            <w:tcW w:w="305" w:type="pct"/>
            <w:vAlign w:val="center"/>
          </w:tcPr>
          <w:p w:rsidR="003F0EC6" w:rsidRDefault="003F0EC6" w:rsidP="004A24D1">
            <w:pPr>
              <w:jc w:val="center"/>
              <w:rPr>
                <w:b/>
                <w:sz w:val="20"/>
              </w:rPr>
            </w:pPr>
            <w:r>
              <w:rPr>
                <w:b/>
                <w:sz w:val="20"/>
              </w:rPr>
              <w:t>1</w:t>
            </w:r>
          </w:p>
        </w:tc>
        <w:tc>
          <w:tcPr>
            <w:tcW w:w="305" w:type="pct"/>
            <w:vAlign w:val="center"/>
          </w:tcPr>
          <w:p w:rsidR="003F0EC6" w:rsidRDefault="003F0EC6" w:rsidP="004A24D1">
            <w:pPr>
              <w:jc w:val="center"/>
              <w:rPr>
                <w:b/>
                <w:sz w:val="20"/>
              </w:rPr>
            </w:pPr>
            <w:r>
              <w:rPr>
                <w:b/>
                <w:sz w:val="20"/>
              </w:rPr>
              <w:t>1</w:t>
            </w:r>
          </w:p>
        </w:tc>
        <w:tc>
          <w:tcPr>
            <w:tcW w:w="305" w:type="pct"/>
            <w:vAlign w:val="center"/>
          </w:tcPr>
          <w:p w:rsidR="003F0EC6" w:rsidRDefault="003F0EC6" w:rsidP="004A24D1">
            <w:pPr>
              <w:jc w:val="center"/>
              <w:rPr>
                <w:b/>
                <w:sz w:val="20"/>
              </w:rPr>
            </w:pPr>
            <w:r>
              <w:rPr>
                <w:b/>
                <w:sz w:val="20"/>
              </w:rPr>
              <w:t>1</w:t>
            </w:r>
          </w:p>
        </w:tc>
        <w:tc>
          <w:tcPr>
            <w:tcW w:w="305" w:type="pct"/>
            <w:vAlign w:val="center"/>
          </w:tcPr>
          <w:p w:rsidR="003F0EC6" w:rsidRDefault="003F0EC6" w:rsidP="004A24D1">
            <w:pPr>
              <w:jc w:val="center"/>
              <w:rPr>
                <w:b/>
                <w:sz w:val="20"/>
              </w:rPr>
            </w:pPr>
            <w:r>
              <w:rPr>
                <w:b/>
                <w:sz w:val="20"/>
              </w:rPr>
              <w:t>3</w:t>
            </w:r>
          </w:p>
        </w:tc>
        <w:tc>
          <w:tcPr>
            <w:tcW w:w="307" w:type="pct"/>
            <w:vAlign w:val="center"/>
          </w:tcPr>
          <w:p w:rsidR="003F0EC6" w:rsidRDefault="003F0EC6" w:rsidP="004A24D1">
            <w:pPr>
              <w:jc w:val="center"/>
              <w:rPr>
                <w:b/>
                <w:sz w:val="20"/>
              </w:rPr>
            </w:pPr>
            <w:r>
              <w:rPr>
                <w:b/>
                <w:sz w:val="20"/>
              </w:rPr>
              <w:t>1</w:t>
            </w:r>
          </w:p>
        </w:tc>
        <w:tc>
          <w:tcPr>
            <w:tcW w:w="307" w:type="pct"/>
            <w:vAlign w:val="center"/>
          </w:tcPr>
          <w:p w:rsidR="003F0EC6" w:rsidRDefault="003F0EC6" w:rsidP="004A24D1">
            <w:pPr>
              <w:jc w:val="center"/>
              <w:rPr>
                <w:b/>
                <w:sz w:val="20"/>
              </w:rPr>
            </w:pPr>
            <w:r>
              <w:rPr>
                <w:b/>
                <w:sz w:val="20"/>
              </w:rPr>
              <w:t>5</w:t>
            </w:r>
          </w:p>
        </w:tc>
        <w:tc>
          <w:tcPr>
            <w:tcW w:w="307" w:type="pct"/>
            <w:vAlign w:val="center"/>
          </w:tcPr>
          <w:p w:rsidR="003F0EC6" w:rsidRDefault="003F0EC6" w:rsidP="004A24D1">
            <w:pPr>
              <w:jc w:val="center"/>
              <w:rPr>
                <w:b/>
                <w:sz w:val="20"/>
              </w:rPr>
            </w:pPr>
            <w:r>
              <w:rPr>
                <w:b/>
                <w:sz w:val="20"/>
              </w:rPr>
              <w:t>1</w:t>
            </w:r>
          </w:p>
        </w:tc>
        <w:tc>
          <w:tcPr>
            <w:tcW w:w="307" w:type="pct"/>
            <w:vAlign w:val="center"/>
          </w:tcPr>
          <w:p w:rsidR="003F0EC6" w:rsidRDefault="003F0EC6" w:rsidP="004A24D1">
            <w:pPr>
              <w:jc w:val="center"/>
              <w:rPr>
                <w:b/>
                <w:sz w:val="20"/>
              </w:rPr>
            </w:pPr>
            <w:r>
              <w:rPr>
                <w:b/>
                <w:sz w:val="20"/>
              </w:rPr>
              <w:t>26</w:t>
            </w:r>
          </w:p>
        </w:tc>
        <w:tc>
          <w:tcPr>
            <w:tcW w:w="307" w:type="pct"/>
            <w:vAlign w:val="center"/>
          </w:tcPr>
          <w:p w:rsidR="003F0EC6" w:rsidRDefault="003F0EC6" w:rsidP="004A24D1">
            <w:pPr>
              <w:jc w:val="center"/>
              <w:rPr>
                <w:b/>
                <w:sz w:val="20"/>
              </w:rPr>
            </w:pPr>
            <w:r>
              <w:rPr>
                <w:b/>
                <w:sz w:val="20"/>
              </w:rPr>
              <w:t>7</w:t>
            </w:r>
          </w:p>
        </w:tc>
        <w:tc>
          <w:tcPr>
            <w:tcW w:w="307" w:type="pct"/>
            <w:vAlign w:val="center"/>
          </w:tcPr>
          <w:p w:rsidR="003F0EC6" w:rsidRDefault="003F0EC6" w:rsidP="004A24D1">
            <w:pPr>
              <w:jc w:val="center"/>
              <w:rPr>
                <w:b/>
                <w:sz w:val="20"/>
              </w:rPr>
            </w:pPr>
            <w:r>
              <w:rPr>
                <w:b/>
                <w:sz w:val="20"/>
              </w:rPr>
              <w:t>0</w:t>
            </w:r>
          </w:p>
        </w:tc>
        <w:tc>
          <w:tcPr>
            <w:tcW w:w="304" w:type="pct"/>
            <w:vAlign w:val="center"/>
          </w:tcPr>
          <w:p w:rsidR="003F0EC6" w:rsidRDefault="003F0EC6" w:rsidP="004A24D1">
            <w:pPr>
              <w:jc w:val="center"/>
              <w:rPr>
                <w:b/>
                <w:sz w:val="20"/>
              </w:rPr>
            </w:pPr>
            <w:r>
              <w:rPr>
                <w:b/>
                <w:sz w:val="20"/>
              </w:rPr>
              <w:t>53</w:t>
            </w:r>
          </w:p>
        </w:tc>
      </w:tr>
      <w:tr w:rsidR="003F0EC6" w:rsidTr="004A24D1">
        <w:trPr>
          <w:cantSplit/>
          <w:trHeight w:val="397"/>
        </w:trPr>
        <w:tc>
          <w:tcPr>
            <w:tcW w:w="719" w:type="pct"/>
            <w:vAlign w:val="center"/>
          </w:tcPr>
          <w:p w:rsidR="003F0EC6" w:rsidRDefault="003F0EC6" w:rsidP="004A24D1">
            <w:pPr>
              <w:spacing w:line="180" w:lineRule="exact"/>
              <w:jc w:val="center"/>
              <w:rPr>
                <w:b/>
                <w:sz w:val="20"/>
                <w:szCs w:val="20"/>
              </w:rPr>
            </w:pPr>
            <w:r>
              <w:rPr>
                <w:b/>
                <w:sz w:val="20"/>
                <w:szCs w:val="20"/>
              </w:rPr>
              <w:t>z toho</w:t>
            </w:r>
          </w:p>
          <w:p w:rsidR="003F0EC6" w:rsidRDefault="003F0EC6" w:rsidP="004A24D1">
            <w:pPr>
              <w:spacing w:line="180" w:lineRule="exact"/>
              <w:jc w:val="center"/>
              <w:rPr>
                <w:b/>
                <w:sz w:val="20"/>
                <w:szCs w:val="20"/>
              </w:rPr>
            </w:pPr>
            <w:r>
              <w:rPr>
                <w:b/>
                <w:sz w:val="20"/>
                <w:szCs w:val="20"/>
              </w:rPr>
              <w:t>nově přijatí</w:t>
            </w:r>
          </w:p>
        </w:tc>
        <w:tc>
          <w:tcPr>
            <w:tcW w:w="305" w:type="pct"/>
            <w:vAlign w:val="center"/>
          </w:tcPr>
          <w:p w:rsidR="003F0EC6" w:rsidRDefault="003F0EC6" w:rsidP="004A24D1">
            <w:pPr>
              <w:jc w:val="center"/>
              <w:rPr>
                <w:b/>
                <w:sz w:val="20"/>
              </w:rPr>
            </w:pPr>
            <w:r>
              <w:rPr>
                <w:b/>
                <w:sz w:val="20"/>
              </w:rPr>
              <w:t>2</w:t>
            </w:r>
          </w:p>
        </w:tc>
        <w:tc>
          <w:tcPr>
            <w:tcW w:w="305" w:type="pct"/>
            <w:vAlign w:val="center"/>
          </w:tcPr>
          <w:p w:rsidR="003F0EC6" w:rsidRDefault="003F0EC6" w:rsidP="004A24D1">
            <w:pPr>
              <w:jc w:val="center"/>
              <w:rPr>
                <w:b/>
                <w:sz w:val="20"/>
              </w:rPr>
            </w:pPr>
            <w:r>
              <w:rPr>
                <w:b/>
                <w:sz w:val="20"/>
              </w:rPr>
              <w:t>0</w:t>
            </w:r>
          </w:p>
        </w:tc>
        <w:tc>
          <w:tcPr>
            <w:tcW w:w="305" w:type="pct"/>
            <w:vAlign w:val="center"/>
          </w:tcPr>
          <w:p w:rsidR="003F0EC6" w:rsidRDefault="003F0EC6" w:rsidP="004A24D1">
            <w:pPr>
              <w:jc w:val="center"/>
              <w:rPr>
                <w:b/>
                <w:sz w:val="20"/>
              </w:rPr>
            </w:pPr>
            <w:r>
              <w:rPr>
                <w:b/>
                <w:sz w:val="20"/>
              </w:rPr>
              <w:t>1</w:t>
            </w:r>
          </w:p>
        </w:tc>
        <w:tc>
          <w:tcPr>
            <w:tcW w:w="305" w:type="pct"/>
            <w:vAlign w:val="center"/>
          </w:tcPr>
          <w:p w:rsidR="003F0EC6" w:rsidRDefault="003F0EC6" w:rsidP="004A24D1">
            <w:pPr>
              <w:jc w:val="center"/>
              <w:rPr>
                <w:b/>
                <w:sz w:val="20"/>
              </w:rPr>
            </w:pPr>
            <w:r>
              <w:rPr>
                <w:b/>
                <w:sz w:val="20"/>
              </w:rPr>
              <w:t>1</w:t>
            </w:r>
          </w:p>
        </w:tc>
        <w:tc>
          <w:tcPr>
            <w:tcW w:w="305" w:type="pct"/>
            <w:vAlign w:val="center"/>
          </w:tcPr>
          <w:p w:rsidR="003F0EC6" w:rsidRDefault="003F0EC6" w:rsidP="004A24D1">
            <w:pPr>
              <w:jc w:val="center"/>
              <w:rPr>
                <w:b/>
                <w:sz w:val="20"/>
              </w:rPr>
            </w:pPr>
            <w:r>
              <w:rPr>
                <w:b/>
                <w:sz w:val="20"/>
              </w:rPr>
              <w:t>1</w:t>
            </w:r>
          </w:p>
        </w:tc>
        <w:tc>
          <w:tcPr>
            <w:tcW w:w="305" w:type="pct"/>
            <w:vAlign w:val="center"/>
          </w:tcPr>
          <w:p w:rsidR="003F0EC6" w:rsidRDefault="003F0EC6" w:rsidP="004A24D1">
            <w:pPr>
              <w:jc w:val="center"/>
              <w:rPr>
                <w:b/>
                <w:sz w:val="20"/>
              </w:rPr>
            </w:pPr>
            <w:r>
              <w:rPr>
                <w:b/>
                <w:sz w:val="20"/>
              </w:rPr>
              <w:t>1</w:t>
            </w:r>
          </w:p>
        </w:tc>
        <w:tc>
          <w:tcPr>
            <w:tcW w:w="305" w:type="pct"/>
            <w:vAlign w:val="center"/>
          </w:tcPr>
          <w:p w:rsidR="003F0EC6" w:rsidRDefault="003F0EC6" w:rsidP="004A24D1">
            <w:pPr>
              <w:jc w:val="center"/>
              <w:rPr>
                <w:b/>
                <w:sz w:val="20"/>
              </w:rPr>
            </w:pPr>
            <w:r>
              <w:rPr>
                <w:b/>
                <w:sz w:val="20"/>
              </w:rPr>
              <w:t>0</w:t>
            </w:r>
          </w:p>
        </w:tc>
        <w:tc>
          <w:tcPr>
            <w:tcW w:w="307" w:type="pct"/>
            <w:vAlign w:val="center"/>
          </w:tcPr>
          <w:p w:rsidR="003F0EC6" w:rsidRDefault="003F0EC6" w:rsidP="004A24D1">
            <w:pPr>
              <w:jc w:val="center"/>
              <w:rPr>
                <w:b/>
                <w:sz w:val="20"/>
              </w:rPr>
            </w:pPr>
            <w:r>
              <w:rPr>
                <w:b/>
                <w:sz w:val="20"/>
              </w:rPr>
              <w:t>1</w:t>
            </w:r>
          </w:p>
        </w:tc>
        <w:tc>
          <w:tcPr>
            <w:tcW w:w="307" w:type="pct"/>
            <w:vAlign w:val="center"/>
          </w:tcPr>
          <w:p w:rsidR="003F0EC6" w:rsidRDefault="003F0EC6" w:rsidP="004A24D1">
            <w:pPr>
              <w:jc w:val="center"/>
              <w:rPr>
                <w:b/>
                <w:sz w:val="20"/>
              </w:rPr>
            </w:pPr>
            <w:r>
              <w:rPr>
                <w:b/>
                <w:sz w:val="20"/>
              </w:rPr>
              <w:t>4</w:t>
            </w:r>
          </w:p>
        </w:tc>
        <w:tc>
          <w:tcPr>
            <w:tcW w:w="307" w:type="pct"/>
            <w:vAlign w:val="center"/>
          </w:tcPr>
          <w:p w:rsidR="003F0EC6" w:rsidRDefault="003F0EC6" w:rsidP="004A24D1">
            <w:pPr>
              <w:jc w:val="center"/>
              <w:rPr>
                <w:b/>
                <w:sz w:val="20"/>
              </w:rPr>
            </w:pPr>
            <w:r>
              <w:rPr>
                <w:b/>
                <w:sz w:val="20"/>
              </w:rPr>
              <w:t>1</w:t>
            </w:r>
          </w:p>
        </w:tc>
        <w:tc>
          <w:tcPr>
            <w:tcW w:w="307" w:type="pct"/>
            <w:vAlign w:val="center"/>
          </w:tcPr>
          <w:p w:rsidR="003F0EC6" w:rsidRDefault="003F0EC6" w:rsidP="004A24D1">
            <w:pPr>
              <w:jc w:val="center"/>
              <w:rPr>
                <w:b/>
                <w:sz w:val="20"/>
              </w:rPr>
            </w:pPr>
            <w:r>
              <w:rPr>
                <w:b/>
                <w:sz w:val="20"/>
              </w:rPr>
              <w:t>12</w:t>
            </w:r>
          </w:p>
        </w:tc>
        <w:tc>
          <w:tcPr>
            <w:tcW w:w="307" w:type="pct"/>
            <w:vAlign w:val="center"/>
          </w:tcPr>
          <w:p w:rsidR="003F0EC6" w:rsidRDefault="003F0EC6" w:rsidP="004A24D1">
            <w:pPr>
              <w:jc w:val="center"/>
              <w:rPr>
                <w:b/>
                <w:sz w:val="20"/>
              </w:rPr>
            </w:pPr>
            <w:r>
              <w:rPr>
                <w:b/>
                <w:sz w:val="20"/>
              </w:rPr>
              <w:t>4</w:t>
            </w:r>
          </w:p>
        </w:tc>
        <w:tc>
          <w:tcPr>
            <w:tcW w:w="307" w:type="pct"/>
            <w:vAlign w:val="center"/>
          </w:tcPr>
          <w:p w:rsidR="003F0EC6" w:rsidRDefault="003F0EC6" w:rsidP="004A24D1">
            <w:pPr>
              <w:jc w:val="center"/>
              <w:rPr>
                <w:b/>
                <w:sz w:val="20"/>
              </w:rPr>
            </w:pPr>
            <w:r>
              <w:rPr>
                <w:b/>
                <w:sz w:val="20"/>
              </w:rPr>
              <w:t>0</w:t>
            </w:r>
          </w:p>
        </w:tc>
        <w:tc>
          <w:tcPr>
            <w:tcW w:w="304" w:type="pct"/>
            <w:vAlign w:val="center"/>
          </w:tcPr>
          <w:p w:rsidR="003F0EC6" w:rsidRDefault="003F0EC6" w:rsidP="004A24D1">
            <w:pPr>
              <w:jc w:val="center"/>
              <w:rPr>
                <w:b/>
                <w:sz w:val="20"/>
              </w:rPr>
            </w:pPr>
            <w:r>
              <w:rPr>
                <w:b/>
                <w:sz w:val="20"/>
              </w:rPr>
              <w:t>26</w:t>
            </w:r>
          </w:p>
        </w:tc>
      </w:tr>
    </w:tbl>
    <w:p w:rsidR="003F0EC6" w:rsidRPr="009F4B54" w:rsidRDefault="003F0EC6" w:rsidP="00A7626E">
      <w:pPr>
        <w:spacing w:before="360" w:after="120"/>
        <w:jc w:val="both"/>
        <w:rPr>
          <w:b/>
          <w:iCs/>
          <w:sz w:val="28"/>
          <w:szCs w:val="28"/>
        </w:rPr>
      </w:pPr>
      <w:r w:rsidRPr="009F4B54">
        <w:rPr>
          <w:b/>
          <w:iCs/>
          <w:sz w:val="28"/>
          <w:szCs w:val="28"/>
        </w:rPr>
        <w:lastRenderedPageBreak/>
        <w:t>22.</w:t>
      </w:r>
      <w:r w:rsidRPr="009F4B54">
        <w:rPr>
          <w:b/>
          <w:iCs/>
          <w:sz w:val="28"/>
          <w:szCs w:val="28"/>
        </w:rPr>
        <w:tab/>
        <w:t>Kontroly ve š</w:t>
      </w:r>
      <w:r>
        <w:rPr>
          <w:b/>
          <w:iCs/>
          <w:sz w:val="28"/>
          <w:szCs w:val="28"/>
        </w:rPr>
        <w:t xml:space="preserve">kolním </w:t>
      </w:r>
      <w:r w:rsidRPr="009F4B54">
        <w:rPr>
          <w:b/>
          <w:iCs/>
          <w:sz w:val="28"/>
          <w:szCs w:val="28"/>
        </w:rPr>
        <w:t>r. 2013/2014</w:t>
      </w:r>
    </w:p>
    <w:p w:rsidR="003F0EC6" w:rsidRPr="009F4B54" w:rsidRDefault="003F0EC6" w:rsidP="00A7626E">
      <w:pPr>
        <w:spacing w:after="120"/>
        <w:ind w:left="705" w:hanging="705"/>
        <w:jc w:val="both"/>
        <w:rPr>
          <w:iCs/>
        </w:rPr>
      </w:pPr>
      <w:r>
        <w:rPr>
          <w:iCs/>
        </w:rPr>
        <w:t>22.1</w:t>
      </w:r>
      <w:r>
        <w:rPr>
          <w:iCs/>
        </w:rPr>
        <w:tab/>
      </w:r>
      <w:r w:rsidRPr="009F4B54">
        <w:rPr>
          <w:iCs/>
        </w:rPr>
        <w:t>Hygienická stanice hl. m. Prahy, odd. hygieny dětí a mladistvých, Veltruská 558/29, Praha 9</w:t>
      </w:r>
    </w:p>
    <w:p w:rsidR="003F0EC6" w:rsidRPr="009F4B54" w:rsidRDefault="003F0EC6" w:rsidP="00592370">
      <w:pPr>
        <w:jc w:val="both"/>
        <w:rPr>
          <w:iCs/>
        </w:rPr>
      </w:pPr>
      <w:r>
        <w:rPr>
          <w:iCs/>
        </w:rPr>
        <w:t>Termín:</w:t>
      </w:r>
      <w:r>
        <w:rPr>
          <w:iCs/>
        </w:rPr>
        <w:tab/>
      </w:r>
      <w:r>
        <w:rPr>
          <w:iCs/>
        </w:rPr>
        <w:tab/>
      </w:r>
      <w:r w:rsidRPr="009F4B54">
        <w:rPr>
          <w:iCs/>
        </w:rPr>
        <w:t>22. 5. 2014</w:t>
      </w:r>
    </w:p>
    <w:p w:rsidR="003F0EC6" w:rsidRPr="009F4B54" w:rsidRDefault="003F0EC6" w:rsidP="00592370">
      <w:pPr>
        <w:jc w:val="both"/>
        <w:rPr>
          <w:iCs/>
        </w:rPr>
      </w:pPr>
      <w:r w:rsidRPr="009F4B54">
        <w:rPr>
          <w:iCs/>
        </w:rPr>
        <w:t>Místo kontroly:</w:t>
      </w:r>
      <w:r w:rsidRPr="009F4B54">
        <w:rPr>
          <w:iCs/>
        </w:rPr>
        <w:tab/>
        <w:t>detašované pracoviště ZŠ Krhanická 759</w:t>
      </w:r>
    </w:p>
    <w:p w:rsidR="003F0EC6" w:rsidRDefault="003F0EC6" w:rsidP="00592370">
      <w:pPr>
        <w:spacing w:after="120"/>
        <w:jc w:val="both"/>
        <w:rPr>
          <w:iCs/>
        </w:rPr>
      </w:pPr>
      <w:r>
        <w:rPr>
          <w:iCs/>
        </w:rPr>
        <w:t>Předmět kontroly:</w:t>
      </w:r>
    </w:p>
    <w:p w:rsidR="003F0EC6" w:rsidRPr="009F4B54" w:rsidRDefault="003F0EC6" w:rsidP="009F4B54">
      <w:pPr>
        <w:spacing w:after="120"/>
        <w:jc w:val="both"/>
        <w:rPr>
          <w:iCs/>
        </w:rPr>
      </w:pPr>
      <w:r>
        <w:rPr>
          <w:iCs/>
        </w:rPr>
        <w:t>P</w:t>
      </w:r>
      <w:r w:rsidRPr="009F4B54">
        <w:rPr>
          <w:iCs/>
        </w:rPr>
        <w:t xml:space="preserve">lnění povinností stanovených v § 7 zákona č. 258/2000 Sb., o ochraně veřejného zdraví, </w:t>
      </w:r>
      <w:r>
        <w:rPr>
          <w:iCs/>
        </w:rPr>
        <w:br/>
      </w:r>
      <w:r w:rsidRPr="009F4B54">
        <w:rPr>
          <w:iCs/>
        </w:rPr>
        <w:t>ve znění pozd</w:t>
      </w:r>
      <w:r>
        <w:rPr>
          <w:iCs/>
        </w:rPr>
        <w:t>ějších</w:t>
      </w:r>
      <w:r w:rsidRPr="009F4B54">
        <w:rPr>
          <w:iCs/>
        </w:rPr>
        <w:t xml:space="preserve"> předpisů a </w:t>
      </w:r>
      <w:r>
        <w:rPr>
          <w:iCs/>
        </w:rPr>
        <w:t xml:space="preserve">dodržování </w:t>
      </w:r>
      <w:r w:rsidRPr="009F4B54">
        <w:rPr>
          <w:iCs/>
        </w:rPr>
        <w:t>§ 4, 7, 12, 17, 22</w:t>
      </w:r>
      <w:r>
        <w:rPr>
          <w:iCs/>
        </w:rPr>
        <w:t xml:space="preserve"> </w:t>
      </w:r>
      <w:r w:rsidRPr="009F4B54">
        <w:rPr>
          <w:iCs/>
        </w:rPr>
        <w:t>vyhl</w:t>
      </w:r>
      <w:r>
        <w:rPr>
          <w:iCs/>
        </w:rPr>
        <w:t>ášky</w:t>
      </w:r>
      <w:r w:rsidRPr="009F4B54">
        <w:rPr>
          <w:iCs/>
        </w:rPr>
        <w:t xml:space="preserve"> č. 410/2005 Sb., </w:t>
      </w:r>
      <w:r>
        <w:rPr>
          <w:iCs/>
        </w:rPr>
        <w:br/>
      </w:r>
      <w:r w:rsidRPr="009F4B54">
        <w:rPr>
          <w:iCs/>
        </w:rPr>
        <w:t>o hyg</w:t>
      </w:r>
      <w:r>
        <w:rPr>
          <w:iCs/>
        </w:rPr>
        <w:t>ienických</w:t>
      </w:r>
      <w:r w:rsidRPr="009F4B54">
        <w:rPr>
          <w:iCs/>
        </w:rPr>
        <w:t xml:space="preserve"> požadavcích na prostory a provoz zařízení provozoven pro výchovu </w:t>
      </w:r>
      <w:r>
        <w:rPr>
          <w:iCs/>
        </w:rPr>
        <w:br/>
      </w:r>
      <w:r w:rsidRPr="009F4B54">
        <w:rPr>
          <w:iCs/>
        </w:rPr>
        <w:t xml:space="preserve">a vzdělávání dětí a mladistvých, v platném znění. </w:t>
      </w:r>
    </w:p>
    <w:p w:rsidR="003F0EC6" w:rsidRDefault="003F0EC6" w:rsidP="00A7626E">
      <w:pPr>
        <w:spacing w:before="120" w:after="120"/>
        <w:jc w:val="both"/>
        <w:rPr>
          <w:iCs/>
        </w:rPr>
      </w:pPr>
      <w:r w:rsidRPr="009F4B54">
        <w:rPr>
          <w:iCs/>
        </w:rPr>
        <w:t xml:space="preserve">Kontrola byla provedena na podnět rodičů žáků školy na prostorové podmínky v učebnách detašovaného pracoviště. Ve sledovaných ukazatelích nebyly shledány hygienické nedostatky. </w:t>
      </w:r>
    </w:p>
    <w:p w:rsidR="003F0EC6" w:rsidRDefault="003F0EC6" w:rsidP="00791AD8">
      <w:pPr>
        <w:spacing w:before="120" w:after="120"/>
        <w:jc w:val="both"/>
        <w:rPr>
          <w:iCs/>
        </w:rPr>
      </w:pPr>
      <w:r>
        <w:rPr>
          <w:iCs/>
        </w:rPr>
        <w:t xml:space="preserve">Součástí kontroly bylo </w:t>
      </w:r>
      <w:r w:rsidRPr="009F4B54">
        <w:rPr>
          <w:iCs/>
        </w:rPr>
        <w:t xml:space="preserve">měření </w:t>
      </w:r>
      <w:r>
        <w:rPr>
          <w:iCs/>
        </w:rPr>
        <w:t>plochy</w:t>
      </w:r>
      <w:r w:rsidRPr="009F4B54">
        <w:rPr>
          <w:iCs/>
        </w:rPr>
        <w:t xml:space="preserve"> kmenových učeben</w:t>
      </w:r>
      <w:r>
        <w:rPr>
          <w:iCs/>
        </w:rPr>
        <w:t>.</w:t>
      </w:r>
      <w:r w:rsidRPr="009F4B54">
        <w:rPr>
          <w:iCs/>
        </w:rPr>
        <w:t xml:space="preserve"> Na základě </w:t>
      </w:r>
      <w:r>
        <w:rPr>
          <w:iCs/>
        </w:rPr>
        <w:t xml:space="preserve">výsledků měření bylo kontrolou stanoveno, že </w:t>
      </w:r>
      <w:r w:rsidRPr="009F4B54">
        <w:rPr>
          <w:iCs/>
        </w:rPr>
        <w:t>v souladu s platnou legislativou vyhl</w:t>
      </w:r>
      <w:r>
        <w:rPr>
          <w:iCs/>
        </w:rPr>
        <w:t>ášky</w:t>
      </w:r>
      <w:r w:rsidRPr="009F4B54">
        <w:rPr>
          <w:iCs/>
        </w:rPr>
        <w:t xml:space="preserve"> č. 410/2005 Sb., </w:t>
      </w:r>
      <w:r>
        <w:rPr>
          <w:iCs/>
        </w:rPr>
        <w:br/>
      </w:r>
      <w:r w:rsidRPr="009F4B54">
        <w:rPr>
          <w:iCs/>
        </w:rPr>
        <w:t>o hyg</w:t>
      </w:r>
      <w:r>
        <w:rPr>
          <w:iCs/>
        </w:rPr>
        <w:t>ienických</w:t>
      </w:r>
      <w:r w:rsidRPr="009F4B54">
        <w:rPr>
          <w:iCs/>
        </w:rPr>
        <w:t xml:space="preserve"> požadavcích na prostory a provoz zařízení provozoven pro výchovu </w:t>
      </w:r>
      <w:r>
        <w:rPr>
          <w:iCs/>
        </w:rPr>
        <w:br/>
      </w:r>
      <w:r w:rsidRPr="009F4B54">
        <w:rPr>
          <w:iCs/>
        </w:rPr>
        <w:t>a vzdělávání dětí a mladistvých</w:t>
      </w:r>
      <w:r>
        <w:rPr>
          <w:iCs/>
        </w:rPr>
        <w:t>,</w:t>
      </w:r>
      <w:r w:rsidRPr="009F4B54">
        <w:rPr>
          <w:iCs/>
        </w:rPr>
        <w:t xml:space="preserve"> v</w:t>
      </w:r>
      <w:r>
        <w:rPr>
          <w:iCs/>
        </w:rPr>
        <w:t>e</w:t>
      </w:r>
      <w:r w:rsidRPr="009F4B54">
        <w:rPr>
          <w:iCs/>
        </w:rPr>
        <w:t> </w:t>
      </w:r>
      <w:r>
        <w:rPr>
          <w:iCs/>
        </w:rPr>
        <w:t>znění pozdějších předpisů</w:t>
      </w:r>
      <w:r w:rsidRPr="009F4B54">
        <w:rPr>
          <w:iCs/>
        </w:rPr>
        <w:t>, je v jedné učebně možno umístit maximálně 27 žáků.</w:t>
      </w:r>
    </w:p>
    <w:p w:rsidR="003F0EC6" w:rsidRDefault="003F0EC6" w:rsidP="00791AD8">
      <w:pPr>
        <w:spacing w:before="120" w:after="120"/>
        <w:jc w:val="both"/>
        <w:rPr>
          <w:iCs/>
        </w:rPr>
      </w:pPr>
      <w:r>
        <w:rPr>
          <w:iCs/>
        </w:rPr>
        <w:t>Protokol o kontrolních zjištěních je k dispozici v kanceláři ředitelky školy</w:t>
      </w:r>
    </w:p>
    <w:p w:rsidR="003F0EC6" w:rsidRPr="00A7626E" w:rsidRDefault="003F0EC6" w:rsidP="00791AD8">
      <w:pPr>
        <w:spacing w:before="240" w:after="240"/>
        <w:jc w:val="both"/>
        <w:rPr>
          <w:b/>
          <w:iCs/>
          <w:sz w:val="28"/>
          <w:szCs w:val="28"/>
        </w:rPr>
      </w:pPr>
      <w:r w:rsidRPr="00A7626E">
        <w:rPr>
          <w:b/>
          <w:iCs/>
          <w:sz w:val="28"/>
          <w:szCs w:val="28"/>
        </w:rPr>
        <w:t>23.</w:t>
      </w:r>
      <w:r w:rsidRPr="00A7626E">
        <w:rPr>
          <w:b/>
          <w:iCs/>
          <w:sz w:val="28"/>
          <w:szCs w:val="28"/>
        </w:rPr>
        <w:tab/>
      </w:r>
      <w:r>
        <w:rPr>
          <w:b/>
          <w:iCs/>
          <w:sz w:val="28"/>
          <w:szCs w:val="28"/>
        </w:rPr>
        <w:t>Větší o</w:t>
      </w:r>
      <w:r w:rsidRPr="00A7626E">
        <w:rPr>
          <w:b/>
          <w:iCs/>
          <w:sz w:val="28"/>
          <w:szCs w:val="28"/>
        </w:rPr>
        <w:t xml:space="preserve">pravy ve </w:t>
      </w:r>
      <w:proofErr w:type="spellStart"/>
      <w:r w:rsidRPr="00A7626E">
        <w:rPr>
          <w:b/>
          <w:iCs/>
          <w:sz w:val="28"/>
          <w:szCs w:val="28"/>
        </w:rPr>
        <w:t>š</w:t>
      </w:r>
      <w:r>
        <w:rPr>
          <w:b/>
          <w:iCs/>
          <w:sz w:val="28"/>
          <w:szCs w:val="28"/>
        </w:rPr>
        <w:t>k</w:t>
      </w:r>
      <w:proofErr w:type="spellEnd"/>
      <w:r w:rsidRPr="00A7626E">
        <w:rPr>
          <w:b/>
          <w:iCs/>
          <w:sz w:val="28"/>
          <w:szCs w:val="28"/>
        </w:rPr>
        <w:t>. r</w:t>
      </w:r>
      <w:r>
        <w:rPr>
          <w:b/>
          <w:iCs/>
          <w:sz w:val="28"/>
          <w:szCs w:val="28"/>
        </w:rPr>
        <w:t>oce</w:t>
      </w:r>
      <w:r w:rsidRPr="00A7626E">
        <w:rPr>
          <w:b/>
          <w:iCs/>
          <w:sz w:val="28"/>
          <w:szCs w:val="28"/>
        </w:rPr>
        <w:t xml:space="preserve"> 2013/2014</w:t>
      </w:r>
    </w:p>
    <w:tbl>
      <w:tblPr>
        <w:tblW w:w="8228" w:type="dxa"/>
        <w:jc w:val="center"/>
        <w:tblInd w:w="-2075" w:type="dxa"/>
        <w:tblCellMar>
          <w:left w:w="70" w:type="dxa"/>
          <w:right w:w="70" w:type="dxa"/>
        </w:tblCellMar>
        <w:tblLook w:val="00A0"/>
      </w:tblPr>
      <w:tblGrid>
        <w:gridCol w:w="6666"/>
        <w:gridCol w:w="1562"/>
      </w:tblGrid>
      <w:tr w:rsidR="003F0EC6" w:rsidRPr="00E8042D" w:rsidTr="00791AD8">
        <w:trPr>
          <w:trHeight w:val="300"/>
          <w:jc w:val="center"/>
        </w:trPr>
        <w:tc>
          <w:tcPr>
            <w:tcW w:w="6666" w:type="dxa"/>
            <w:tcBorders>
              <w:top w:val="double" w:sz="4" w:space="0" w:color="auto"/>
              <w:left w:val="double" w:sz="4" w:space="0" w:color="auto"/>
              <w:bottom w:val="double" w:sz="4" w:space="0" w:color="auto"/>
              <w:right w:val="double" w:sz="4" w:space="0" w:color="auto"/>
            </w:tcBorders>
            <w:shd w:val="clear" w:color="auto" w:fill="99CCFF"/>
            <w:noWrap/>
            <w:vAlign w:val="bottom"/>
          </w:tcPr>
          <w:p w:rsidR="003F0EC6" w:rsidRPr="00E8042D" w:rsidRDefault="003F0EC6" w:rsidP="005A3390">
            <w:pPr>
              <w:rPr>
                <w:b/>
                <w:color w:val="000000"/>
              </w:rPr>
            </w:pPr>
            <w:r>
              <w:rPr>
                <w:b/>
                <w:color w:val="000000"/>
                <w:sz w:val="22"/>
                <w:szCs w:val="22"/>
              </w:rPr>
              <w:t>Druh opravy</w:t>
            </w:r>
          </w:p>
        </w:tc>
        <w:tc>
          <w:tcPr>
            <w:tcW w:w="1562" w:type="dxa"/>
            <w:tcBorders>
              <w:top w:val="double" w:sz="4" w:space="0" w:color="auto"/>
              <w:left w:val="double" w:sz="4" w:space="0" w:color="auto"/>
              <w:bottom w:val="double" w:sz="4" w:space="0" w:color="auto"/>
              <w:right w:val="double" w:sz="4" w:space="0" w:color="auto"/>
            </w:tcBorders>
            <w:shd w:val="clear" w:color="auto" w:fill="99CCFF"/>
            <w:noWrap/>
            <w:vAlign w:val="bottom"/>
          </w:tcPr>
          <w:p w:rsidR="003F0EC6" w:rsidRPr="00E8042D" w:rsidRDefault="003F0EC6" w:rsidP="00C71D19">
            <w:pPr>
              <w:jc w:val="center"/>
              <w:rPr>
                <w:b/>
                <w:color w:val="000000"/>
              </w:rPr>
            </w:pPr>
            <w:r w:rsidRPr="00E8042D">
              <w:rPr>
                <w:b/>
                <w:color w:val="000000"/>
                <w:sz w:val="22"/>
                <w:szCs w:val="22"/>
              </w:rPr>
              <w:t>Cena</w:t>
            </w:r>
          </w:p>
        </w:tc>
      </w:tr>
      <w:tr w:rsidR="003F0EC6" w:rsidRPr="00E8042D" w:rsidTr="00791AD8">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3F0EC6" w:rsidRPr="006C590E" w:rsidRDefault="003F0EC6" w:rsidP="00D615EF">
            <w:r>
              <w:t>Výměna zařízení počítačové učebny</w:t>
            </w:r>
          </w:p>
        </w:tc>
        <w:tc>
          <w:tcPr>
            <w:tcW w:w="1562" w:type="dxa"/>
            <w:tcBorders>
              <w:top w:val="double" w:sz="4" w:space="0" w:color="auto"/>
              <w:left w:val="double" w:sz="4" w:space="0" w:color="auto"/>
              <w:bottom w:val="double" w:sz="4" w:space="0" w:color="auto"/>
              <w:right w:val="double" w:sz="4" w:space="0" w:color="auto"/>
            </w:tcBorders>
            <w:noWrap/>
            <w:vAlign w:val="bottom"/>
          </w:tcPr>
          <w:p w:rsidR="003F0EC6" w:rsidRPr="006C590E" w:rsidRDefault="003F0EC6" w:rsidP="00D615EF">
            <w:pPr>
              <w:jc w:val="right"/>
            </w:pPr>
            <w:r>
              <w:t>403 662 Kč</w:t>
            </w:r>
          </w:p>
        </w:tc>
      </w:tr>
      <w:tr w:rsidR="003F0EC6" w:rsidRPr="00E8042D" w:rsidTr="00791AD8">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3F0EC6" w:rsidRPr="006C590E" w:rsidRDefault="003F0EC6" w:rsidP="005A3390">
            <w:r>
              <w:t xml:space="preserve">Výměna oken za plastová, šatna a chodby </w:t>
            </w:r>
            <w:proofErr w:type="spellStart"/>
            <w:r>
              <w:t>pav</w:t>
            </w:r>
            <w:proofErr w:type="spellEnd"/>
            <w:r>
              <w:t xml:space="preserve">. A, chodby </w:t>
            </w:r>
            <w:proofErr w:type="spellStart"/>
            <w:r>
              <w:t>pav</w:t>
            </w:r>
            <w:proofErr w:type="spellEnd"/>
            <w:r>
              <w:t>. C</w:t>
            </w:r>
          </w:p>
        </w:tc>
        <w:tc>
          <w:tcPr>
            <w:tcW w:w="1562" w:type="dxa"/>
            <w:tcBorders>
              <w:top w:val="double" w:sz="4" w:space="0" w:color="auto"/>
              <w:left w:val="double" w:sz="4" w:space="0" w:color="auto"/>
              <w:bottom w:val="double" w:sz="4" w:space="0" w:color="auto"/>
              <w:right w:val="double" w:sz="4" w:space="0" w:color="auto"/>
            </w:tcBorders>
            <w:noWrap/>
            <w:vAlign w:val="bottom"/>
          </w:tcPr>
          <w:p w:rsidR="003F0EC6" w:rsidRPr="006C590E" w:rsidRDefault="003F0EC6" w:rsidP="005A3390">
            <w:pPr>
              <w:jc w:val="right"/>
            </w:pPr>
            <w:r>
              <w:t>509 304 Kč</w:t>
            </w:r>
          </w:p>
        </w:tc>
      </w:tr>
      <w:tr w:rsidR="003F0EC6" w:rsidRPr="00E8042D" w:rsidTr="00791AD8">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3F0EC6" w:rsidRPr="006C590E" w:rsidRDefault="003F0EC6" w:rsidP="00D615EF">
            <w:r>
              <w:t>Renovace podlah v tělocvičnách a výměna obložení pod okny</w:t>
            </w:r>
          </w:p>
        </w:tc>
        <w:tc>
          <w:tcPr>
            <w:tcW w:w="1562" w:type="dxa"/>
            <w:tcBorders>
              <w:top w:val="double" w:sz="4" w:space="0" w:color="auto"/>
              <w:left w:val="double" w:sz="4" w:space="0" w:color="auto"/>
              <w:bottom w:val="double" w:sz="4" w:space="0" w:color="auto"/>
              <w:right w:val="double" w:sz="4" w:space="0" w:color="auto"/>
            </w:tcBorders>
            <w:noWrap/>
            <w:vAlign w:val="bottom"/>
          </w:tcPr>
          <w:p w:rsidR="003F0EC6" w:rsidRPr="006C590E" w:rsidRDefault="003F0EC6" w:rsidP="00CE35DF">
            <w:pPr>
              <w:jc w:val="right"/>
            </w:pPr>
            <w:r>
              <w:t>422 813 Kč</w:t>
            </w:r>
          </w:p>
        </w:tc>
      </w:tr>
      <w:tr w:rsidR="003F0EC6" w:rsidRPr="00E8042D" w:rsidTr="00791AD8">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3F0EC6" w:rsidRPr="006C590E" w:rsidRDefault="003F0EC6" w:rsidP="00CE35DF">
            <w:r>
              <w:t>Oprava části venkovní fasády velké tělocvičny (havárie)</w:t>
            </w:r>
          </w:p>
        </w:tc>
        <w:tc>
          <w:tcPr>
            <w:tcW w:w="1562" w:type="dxa"/>
            <w:tcBorders>
              <w:top w:val="double" w:sz="4" w:space="0" w:color="auto"/>
              <w:left w:val="double" w:sz="4" w:space="0" w:color="auto"/>
              <w:bottom w:val="double" w:sz="4" w:space="0" w:color="auto"/>
              <w:right w:val="double" w:sz="4" w:space="0" w:color="auto"/>
            </w:tcBorders>
            <w:noWrap/>
            <w:vAlign w:val="bottom"/>
          </w:tcPr>
          <w:p w:rsidR="003F0EC6" w:rsidRPr="006C590E" w:rsidRDefault="003F0EC6" w:rsidP="005A3390">
            <w:pPr>
              <w:jc w:val="right"/>
            </w:pPr>
            <w:r>
              <w:t xml:space="preserve">120 927 Kč </w:t>
            </w:r>
          </w:p>
        </w:tc>
      </w:tr>
      <w:tr w:rsidR="003F0EC6" w:rsidRPr="00E8042D" w:rsidTr="00791AD8">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3F0EC6" w:rsidRDefault="003F0EC6" w:rsidP="00CE35DF">
            <w:r>
              <w:t>Oprava venkovní fasády pavilonu F</w:t>
            </w:r>
          </w:p>
        </w:tc>
        <w:tc>
          <w:tcPr>
            <w:tcW w:w="1562" w:type="dxa"/>
            <w:tcBorders>
              <w:top w:val="double" w:sz="4" w:space="0" w:color="auto"/>
              <w:left w:val="double" w:sz="4" w:space="0" w:color="auto"/>
              <w:bottom w:val="double" w:sz="4" w:space="0" w:color="auto"/>
              <w:right w:val="double" w:sz="4" w:space="0" w:color="auto"/>
            </w:tcBorders>
            <w:noWrap/>
            <w:vAlign w:val="bottom"/>
          </w:tcPr>
          <w:p w:rsidR="003F0EC6" w:rsidRPr="006C590E" w:rsidRDefault="003F0EC6" w:rsidP="005A3390">
            <w:pPr>
              <w:jc w:val="right"/>
            </w:pPr>
            <w:r>
              <w:t>69 093 Kč</w:t>
            </w:r>
          </w:p>
        </w:tc>
      </w:tr>
      <w:tr w:rsidR="003F0EC6" w:rsidRPr="00E8042D" w:rsidTr="00791AD8">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3F0EC6" w:rsidRPr="006C590E" w:rsidRDefault="003F0EC6" w:rsidP="005A3390">
            <w:r>
              <w:t xml:space="preserve">Oprava omítek a vymalování </w:t>
            </w:r>
            <w:proofErr w:type="spellStart"/>
            <w:r>
              <w:t>šk</w:t>
            </w:r>
            <w:proofErr w:type="spellEnd"/>
            <w:r>
              <w:t>. kuchyně – sklep a sklady potravin</w:t>
            </w:r>
          </w:p>
        </w:tc>
        <w:tc>
          <w:tcPr>
            <w:tcW w:w="1562" w:type="dxa"/>
            <w:tcBorders>
              <w:top w:val="double" w:sz="4" w:space="0" w:color="auto"/>
              <w:left w:val="double" w:sz="4" w:space="0" w:color="auto"/>
              <w:bottom w:val="double" w:sz="4" w:space="0" w:color="auto"/>
              <w:right w:val="double" w:sz="4" w:space="0" w:color="auto"/>
            </w:tcBorders>
            <w:noWrap/>
            <w:vAlign w:val="bottom"/>
          </w:tcPr>
          <w:p w:rsidR="003F0EC6" w:rsidRPr="006C590E" w:rsidRDefault="003F0EC6" w:rsidP="005A3390">
            <w:pPr>
              <w:jc w:val="right"/>
            </w:pPr>
            <w:r>
              <w:t>78 807 Kč</w:t>
            </w:r>
          </w:p>
        </w:tc>
      </w:tr>
      <w:tr w:rsidR="003F0EC6" w:rsidRPr="00E8042D" w:rsidTr="00791AD8">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3F0EC6" w:rsidRPr="006C590E" w:rsidRDefault="003F0EC6" w:rsidP="005A3390">
            <w:r>
              <w:t xml:space="preserve">Revitalizace venkovního hřiště v areálu objektu v Krhanické ul. </w:t>
            </w:r>
            <w:r w:rsidRPr="00CE35DF">
              <w:rPr>
                <w:i/>
                <w:sz w:val="22"/>
                <w:szCs w:val="22"/>
              </w:rPr>
              <w:t xml:space="preserve">(financováno z rozpočtu MČ Praha 12, </w:t>
            </w:r>
            <w:r>
              <w:rPr>
                <w:i/>
                <w:sz w:val="22"/>
                <w:szCs w:val="22"/>
              </w:rPr>
              <w:t xml:space="preserve">1 </w:t>
            </w:r>
            <w:r w:rsidRPr="00CE35DF">
              <w:rPr>
                <w:i/>
                <w:sz w:val="22"/>
                <w:szCs w:val="22"/>
              </w:rPr>
              <w:t>herní prv</w:t>
            </w:r>
            <w:r>
              <w:rPr>
                <w:i/>
                <w:sz w:val="22"/>
                <w:szCs w:val="22"/>
              </w:rPr>
              <w:t>ek</w:t>
            </w:r>
            <w:r w:rsidRPr="00CE35DF">
              <w:rPr>
                <w:i/>
                <w:sz w:val="22"/>
                <w:szCs w:val="22"/>
              </w:rPr>
              <w:t xml:space="preserve"> zakoupila škola)</w:t>
            </w:r>
          </w:p>
        </w:tc>
        <w:tc>
          <w:tcPr>
            <w:tcW w:w="1562" w:type="dxa"/>
            <w:tcBorders>
              <w:top w:val="double" w:sz="4" w:space="0" w:color="auto"/>
              <w:left w:val="double" w:sz="4" w:space="0" w:color="auto"/>
              <w:bottom w:val="double" w:sz="4" w:space="0" w:color="auto"/>
              <w:right w:val="double" w:sz="4" w:space="0" w:color="auto"/>
            </w:tcBorders>
            <w:noWrap/>
            <w:vAlign w:val="bottom"/>
          </w:tcPr>
          <w:p w:rsidR="003F0EC6" w:rsidRPr="006C590E" w:rsidRDefault="003F0EC6" w:rsidP="005A3390">
            <w:pPr>
              <w:jc w:val="right"/>
            </w:pPr>
          </w:p>
        </w:tc>
      </w:tr>
      <w:tr w:rsidR="003F0EC6" w:rsidRPr="00E8042D" w:rsidTr="00791AD8">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3F0EC6" w:rsidRPr="00791AD8" w:rsidRDefault="003F0EC6" w:rsidP="005A3390">
            <w:pPr>
              <w:rPr>
                <w:b/>
              </w:rPr>
            </w:pPr>
            <w:r w:rsidRPr="00791AD8">
              <w:rPr>
                <w:b/>
              </w:rPr>
              <w:t>Opravy celkem:</w:t>
            </w:r>
          </w:p>
        </w:tc>
        <w:tc>
          <w:tcPr>
            <w:tcW w:w="1562" w:type="dxa"/>
            <w:tcBorders>
              <w:top w:val="double" w:sz="4" w:space="0" w:color="auto"/>
              <w:left w:val="double" w:sz="4" w:space="0" w:color="auto"/>
              <w:bottom w:val="double" w:sz="4" w:space="0" w:color="auto"/>
              <w:right w:val="double" w:sz="4" w:space="0" w:color="auto"/>
            </w:tcBorders>
            <w:noWrap/>
            <w:vAlign w:val="bottom"/>
          </w:tcPr>
          <w:p w:rsidR="003F0EC6" w:rsidRPr="006C590E" w:rsidRDefault="003F0EC6" w:rsidP="004D1459">
            <w:pPr>
              <w:jc w:val="right"/>
            </w:pPr>
            <w:r>
              <w:t>1 604 606 Kč</w:t>
            </w:r>
          </w:p>
        </w:tc>
      </w:tr>
    </w:tbl>
    <w:p w:rsidR="003F0EC6" w:rsidRDefault="003F0EC6" w:rsidP="00A7626E">
      <w:pPr>
        <w:pStyle w:val="Zkladntext"/>
        <w:spacing w:before="240" w:after="120"/>
        <w:rPr>
          <w:b/>
          <w:sz w:val="28"/>
          <w:szCs w:val="28"/>
        </w:rPr>
      </w:pPr>
    </w:p>
    <w:p w:rsidR="003F0EC6" w:rsidRDefault="003F0EC6" w:rsidP="00A7626E">
      <w:pPr>
        <w:pStyle w:val="Zkladntext"/>
        <w:spacing w:before="240" w:after="120"/>
        <w:rPr>
          <w:b/>
          <w:sz w:val="28"/>
          <w:szCs w:val="28"/>
        </w:rPr>
      </w:pPr>
      <w:r>
        <w:rPr>
          <w:b/>
          <w:sz w:val="28"/>
          <w:szCs w:val="28"/>
        </w:rPr>
        <w:br w:type="page"/>
      </w:r>
      <w:r w:rsidRPr="005F7D2D">
        <w:rPr>
          <w:b/>
          <w:sz w:val="28"/>
          <w:szCs w:val="28"/>
        </w:rPr>
        <w:lastRenderedPageBreak/>
        <w:t>24.</w:t>
      </w:r>
      <w:r w:rsidRPr="005F7D2D">
        <w:rPr>
          <w:b/>
          <w:sz w:val="28"/>
          <w:szCs w:val="28"/>
        </w:rPr>
        <w:tab/>
        <w:t>Výsledky vzdělávání žáků</w:t>
      </w:r>
      <w:r w:rsidRPr="003D6086">
        <w:rPr>
          <w:b/>
          <w:sz w:val="28"/>
          <w:szCs w:val="28"/>
          <w:lang w:val="pl-PL"/>
        </w:rPr>
        <w:t xml:space="preserve"> </w:t>
      </w:r>
    </w:p>
    <w:tbl>
      <w:tblPr>
        <w:tblW w:w="9900"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tblPr>
      <w:tblGrid>
        <w:gridCol w:w="914"/>
        <w:gridCol w:w="886"/>
        <w:gridCol w:w="900"/>
        <w:gridCol w:w="900"/>
        <w:gridCol w:w="2340"/>
        <w:gridCol w:w="900"/>
        <w:gridCol w:w="720"/>
        <w:gridCol w:w="540"/>
        <w:gridCol w:w="540"/>
        <w:gridCol w:w="350"/>
        <w:gridCol w:w="530"/>
        <w:gridCol w:w="380"/>
      </w:tblGrid>
      <w:tr w:rsidR="003F0EC6" w:rsidRPr="00CA23DC" w:rsidTr="003D6086">
        <w:tc>
          <w:tcPr>
            <w:tcW w:w="9900" w:type="dxa"/>
            <w:gridSpan w:val="12"/>
            <w:shd w:val="clear" w:color="auto" w:fill="99CCFF"/>
            <w:vAlign w:val="center"/>
          </w:tcPr>
          <w:p w:rsidR="003F0EC6" w:rsidRPr="00CA23DC" w:rsidRDefault="003F0EC6" w:rsidP="004A24D1">
            <w:pPr>
              <w:pStyle w:val="udaj4"/>
              <w:jc w:val="center"/>
              <w:rPr>
                <w:sz w:val="24"/>
                <w:szCs w:val="24"/>
                <w:lang w:val="pl-PL"/>
              </w:rPr>
            </w:pPr>
            <w:r w:rsidRPr="00CA23DC">
              <w:rPr>
                <w:sz w:val="24"/>
                <w:szCs w:val="24"/>
                <w:lang w:val="pl-PL"/>
              </w:rPr>
              <w:t>Výsledky vzdělávání za druhé pololetí školního roku 2013/2014</w:t>
            </w:r>
          </w:p>
        </w:tc>
      </w:tr>
      <w:tr w:rsidR="003F0EC6" w:rsidRPr="008B091D" w:rsidTr="00237BC5">
        <w:tc>
          <w:tcPr>
            <w:tcW w:w="914" w:type="dxa"/>
            <w:vAlign w:val="center"/>
          </w:tcPr>
          <w:p w:rsidR="003F0EC6" w:rsidRPr="008B091D" w:rsidRDefault="003F0EC6" w:rsidP="004A24D1">
            <w:pPr>
              <w:pStyle w:val="udaj4"/>
              <w:jc w:val="center"/>
            </w:pPr>
            <w:proofErr w:type="spellStart"/>
            <w:r w:rsidRPr="008B091D">
              <w:t>Třída</w:t>
            </w:r>
            <w:proofErr w:type="spellEnd"/>
          </w:p>
        </w:tc>
        <w:tc>
          <w:tcPr>
            <w:tcW w:w="886" w:type="dxa"/>
            <w:vAlign w:val="center"/>
          </w:tcPr>
          <w:p w:rsidR="003F0EC6" w:rsidRPr="008B091D" w:rsidRDefault="003F0EC6" w:rsidP="004A24D1">
            <w:pPr>
              <w:pStyle w:val="udaj4"/>
              <w:jc w:val="center"/>
            </w:pPr>
            <w:proofErr w:type="spellStart"/>
            <w:r w:rsidRPr="008B091D">
              <w:t>Chlapci</w:t>
            </w:r>
            <w:proofErr w:type="spellEnd"/>
          </w:p>
        </w:tc>
        <w:tc>
          <w:tcPr>
            <w:tcW w:w="900" w:type="dxa"/>
            <w:vAlign w:val="center"/>
          </w:tcPr>
          <w:p w:rsidR="003F0EC6" w:rsidRPr="008B091D" w:rsidRDefault="003F0EC6" w:rsidP="004A24D1">
            <w:pPr>
              <w:pStyle w:val="udaj4"/>
              <w:jc w:val="center"/>
            </w:pPr>
            <w:proofErr w:type="spellStart"/>
            <w:r w:rsidRPr="008B091D">
              <w:t>Děvčata</w:t>
            </w:r>
            <w:proofErr w:type="spellEnd"/>
          </w:p>
        </w:tc>
        <w:tc>
          <w:tcPr>
            <w:tcW w:w="900" w:type="dxa"/>
            <w:vAlign w:val="center"/>
          </w:tcPr>
          <w:p w:rsidR="003F0EC6" w:rsidRPr="008B091D" w:rsidRDefault="003F0EC6" w:rsidP="004A24D1">
            <w:pPr>
              <w:pStyle w:val="udaj4"/>
              <w:jc w:val="center"/>
            </w:pPr>
            <w:proofErr w:type="spellStart"/>
            <w:r w:rsidRPr="008B091D">
              <w:t>Celkem</w:t>
            </w:r>
            <w:proofErr w:type="spellEnd"/>
          </w:p>
        </w:tc>
        <w:tc>
          <w:tcPr>
            <w:tcW w:w="2340" w:type="dxa"/>
            <w:vAlign w:val="center"/>
          </w:tcPr>
          <w:p w:rsidR="003F0EC6" w:rsidRPr="008B091D" w:rsidRDefault="003F0EC6" w:rsidP="004A24D1">
            <w:pPr>
              <w:pStyle w:val="udaj4"/>
              <w:jc w:val="center"/>
            </w:pPr>
            <w:proofErr w:type="spellStart"/>
            <w:r w:rsidRPr="008B091D">
              <w:t>Třídní</w:t>
            </w:r>
            <w:proofErr w:type="spellEnd"/>
            <w:r w:rsidRPr="008B091D">
              <w:t xml:space="preserve"> </w:t>
            </w:r>
            <w:proofErr w:type="spellStart"/>
            <w:r w:rsidRPr="008B091D">
              <w:t>učitel</w:t>
            </w:r>
            <w:proofErr w:type="spellEnd"/>
          </w:p>
        </w:tc>
        <w:tc>
          <w:tcPr>
            <w:tcW w:w="900" w:type="dxa"/>
          </w:tcPr>
          <w:p w:rsidR="003F0EC6" w:rsidRPr="008B091D" w:rsidRDefault="003F0EC6" w:rsidP="004A24D1">
            <w:pPr>
              <w:pStyle w:val="udaj4"/>
              <w:jc w:val="center"/>
            </w:pPr>
            <w:proofErr w:type="spellStart"/>
            <w:r w:rsidRPr="008B091D">
              <w:t>Prům</w:t>
            </w:r>
            <w:proofErr w:type="spellEnd"/>
            <w:r w:rsidRPr="008B091D">
              <w:t>. pr.</w:t>
            </w:r>
          </w:p>
        </w:tc>
        <w:tc>
          <w:tcPr>
            <w:tcW w:w="1260" w:type="dxa"/>
            <w:gridSpan w:val="2"/>
          </w:tcPr>
          <w:p w:rsidR="003F0EC6" w:rsidRPr="008B091D" w:rsidRDefault="003F0EC6" w:rsidP="004A24D1">
            <w:pPr>
              <w:pStyle w:val="udaj4"/>
              <w:jc w:val="center"/>
            </w:pPr>
            <w:r w:rsidRPr="008B091D">
              <w:t>Absence</w:t>
            </w:r>
          </w:p>
          <w:p w:rsidR="003F0EC6" w:rsidRPr="008B091D" w:rsidRDefault="003F0EC6" w:rsidP="004A24D1">
            <w:pPr>
              <w:pStyle w:val="udaj4"/>
              <w:jc w:val="center"/>
            </w:pPr>
            <w:proofErr w:type="spellStart"/>
            <w:proofErr w:type="gramStart"/>
            <w:r w:rsidRPr="008B091D">
              <w:t>omluv</w:t>
            </w:r>
            <w:proofErr w:type="spellEnd"/>
            <w:r w:rsidRPr="008B091D">
              <w:t xml:space="preserve">  </w:t>
            </w:r>
            <w:proofErr w:type="spellStart"/>
            <w:r w:rsidRPr="008B091D">
              <w:t>neoml</w:t>
            </w:r>
            <w:proofErr w:type="spellEnd"/>
            <w:proofErr w:type="gramEnd"/>
            <w:r w:rsidRPr="008B091D">
              <w:t>.</w:t>
            </w:r>
          </w:p>
        </w:tc>
        <w:tc>
          <w:tcPr>
            <w:tcW w:w="1800" w:type="dxa"/>
            <w:gridSpan w:val="4"/>
          </w:tcPr>
          <w:p w:rsidR="003F0EC6" w:rsidRPr="008B091D" w:rsidRDefault="003F0EC6" w:rsidP="004A24D1">
            <w:pPr>
              <w:pStyle w:val="udaj4"/>
              <w:jc w:val="center"/>
              <w:rPr>
                <w:lang w:val="pl-PL"/>
              </w:rPr>
            </w:pPr>
            <w:r w:rsidRPr="008B091D">
              <w:rPr>
                <w:lang w:val="pl-PL"/>
              </w:rPr>
              <w:t>Hodnocení prospěchu</w:t>
            </w:r>
          </w:p>
          <w:p w:rsidR="003F0EC6" w:rsidRPr="008B091D" w:rsidRDefault="003F0EC6" w:rsidP="004A24D1">
            <w:pPr>
              <w:pStyle w:val="udaj4"/>
              <w:jc w:val="center"/>
              <w:rPr>
                <w:lang w:val="pl-PL"/>
              </w:rPr>
            </w:pPr>
            <w:r w:rsidRPr="008B091D">
              <w:rPr>
                <w:lang w:val="pl-PL"/>
              </w:rPr>
              <w:t>V      P      5      N</w:t>
            </w:r>
          </w:p>
        </w:tc>
      </w:tr>
      <w:tr w:rsidR="003F0EC6" w:rsidRPr="008B091D" w:rsidTr="008B091D">
        <w:tc>
          <w:tcPr>
            <w:tcW w:w="914" w:type="dxa"/>
          </w:tcPr>
          <w:p w:rsidR="003F0EC6" w:rsidRPr="008B091D" w:rsidRDefault="003F0EC6" w:rsidP="004A24D1">
            <w:pPr>
              <w:pStyle w:val="udaj2"/>
              <w:jc w:val="center"/>
              <w:rPr>
                <w:lang w:val="cs-CZ"/>
              </w:rPr>
            </w:pPr>
            <w:proofErr w:type="gramStart"/>
            <w:r w:rsidRPr="008B091D">
              <w:rPr>
                <w:lang w:val="cs-CZ"/>
              </w:rPr>
              <w:t>1.A</w:t>
            </w:r>
            <w:proofErr w:type="gramEnd"/>
          </w:p>
        </w:tc>
        <w:tc>
          <w:tcPr>
            <w:tcW w:w="886" w:type="dxa"/>
          </w:tcPr>
          <w:p w:rsidR="003F0EC6" w:rsidRPr="009343D9" w:rsidRDefault="003F0EC6" w:rsidP="004A24D1">
            <w:pPr>
              <w:pStyle w:val="udaj3"/>
              <w:jc w:val="center"/>
              <w:rPr>
                <w:lang w:val="cs-CZ"/>
              </w:rPr>
            </w:pPr>
            <w:r w:rsidRPr="009343D9">
              <w:rPr>
                <w:lang w:val="cs-CZ"/>
              </w:rPr>
              <w:t>7</w:t>
            </w:r>
          </w:p>
        </w:tc>
        <w:tc>
          <w:tcPr>
            <w:tcW w:w="900" w:type="dxa"/>
          </w:tcPr>
          <w:p w:rsidR="003F0EC6" w:rsidRPr="009343D9" w:rsidRDefault="003F0EC6" w:rsidP="004A24D1">
            <w:pPr>
              <w:pStyle w:val="udaj3"/>
              <w:jc w:val="center"/>
              <w:rPr>
                <w:lang w:val="cs-CZ"/>
              </w:rPr>
            </w:pPr>
            <w:r w:rsidRPr="009343D9">
              <w:rPr>
                <w:lang w:val="cs-CZ"/>
              </w:rPr>
              <w:t>11</w:t>
            </w:r>
          </w:p>
        </w:tc>
        <w:tc>
          <w:tcPr>
            <w:tcW w:w="900" w:type="dxa"/>
          </w:tcPr>
          <w:p w:rsidR="003F0EC6" w:rsidRPr="00237BC5" w:rsidRDefault="003F0EC6" w:rsidP="004A24D1">
            <w:pPr>
              <w:pStyle w:val="udaj3"/>
              <w:jc w:val="center"/>
              <w:rPr>
                <w:lang w:val="cs-CZ"/>
              </w:rPr>
            </w:pPr>
            <w:r w:rsidRPr="00237BC5">
              <w:rPr>
                <w:lang w:val="cs-CZ"/>
              </w:rPr>
              <w:t>18</w:t>
            </w:r>
          </w:p>
        </w:tc>
        <w:tc>
          <w:tcPr>
            <w:tcW w:w="2340" w:type="dxa"/>
          </w:tcPr>
          <w:p w:rsidR="003F0EC6" w:rsidRPr="008B091D" w:rsidRDefault="003F0EC6" w:rsidP="003D6086">
            <w:pPr>
              <w:pStyle w:val="udaj2"/>
              <w:rPr>
                <w:lang w:val="cs-CZ"/>
              </w:rPr>
            </w:pPr>
            <w:r w:rsidRPr="008B091D">
              <w:rPr>
                <w:lang w:val="cs-CZ"/>
              </w:rPr>
              <w:t>Mgr. Vlasáková Zdeňka</w:t>
            </w:r>
          </w:p>
        </w:tc>
        <w:tc>
          <w:tcPr>
            <w:tcW w:w="900" w:type="dxa"/>
            <w:vAlign w:val="center"/>
          </w:tcPr>
          <w:p w:rsidR="003F0EC6" w:rsidRPr="008B091D" w:rsidRDefault="003F0EC6" w:rsidP="004A24D1">
            <w:pPr>
              <w:pStyle w:val="udaj1"/>
              <w:jc w:val="center"/>
              <w:rPr>
                <w:sz w:val="20"/>
                <w:szCs w:val="20"/>
              </w:rPr>
            </w:pPr>
            <w:r w:rsidRPr="008B091D">
              <w:rPr>
                <w:sz w:val="20"/>
                <w:szCs w:val="20"/>
              </w:rPr>
              <w:t>1,024</w:t>
            </w:r>
          </w:p>
        </w:tc>
        <w:tc>
          <w:tcPr>
            <w:tcW w:w="720" w:type="dxa"/>
            <w:vAlign w:val="center"/>
          </w:tcPr>
          <w:p w:rsidR="003F0EC6" w:rsidRPr="008B091D" w:rsidRDefault="003F0EC6" w:rsidP="004A24D1">
            <w:pPr>
              <w:pStyle w:val="udaj1"/>
              <w:jc w:val="center"/>
              <w:rPr>
                <w:sz w:val="20"/>
                <w:szCs w:val="20"/>
              </w:rPr>
            </w:pPr>
            <w:r w:rsidRPr="008B091D">
              <w:rPr>
                <w:sz w:val="20"/>
                <w:szCs w:val="20"/>
              </w:rPr>
              <w:t>20,22</w:t>
            </w:r>
          </w:p>
        </w:tc>
        <w:tc>
          <w:tcPr>
            <w:tcW w:w="540" w:type="dxa"/>
            <w:vAlign w:val="center"/>
          </w:tcPr>
          <w:p w:rsidR="003F0EC6" w:rsidRPr="008B091D" w:rsidRDefault="003F0EC6" w:rsidP="004A24D1">
            <w:pPr>
              <w:pStyle w:val="udaj1"/>
              <w:jc w:val="center"/>
              <w:rPr>
                <w:sz w:val="20"/>
                <w:szCs w:val="20"/>
              </w:rPr>
            </w:pPr>
            <w:r w:rsidRPr="008B091D">
              <w:rPr>
                <w:sz w:val="20"/>
                <w:szCs w:val="20"/>
              </w:rPr>
              <w:t>0</w:t>
            </w:r>
          </w:p>
        </w:tc>
        <w:tc>
          <w:tcPr>
            <w:tcW w:w="540" w:type="dxa"/>
            <w:vAlign w:val="center"/>
          </w:tcPr>
          <w:p w:rsidR="003F0EC6" w:rsidRPr="008B091D" w:rsidRDefault="003F0EC6" w:rsidP="004A24D1">
            <w:pPr>
              <w:pStyle w:val="udaj1"/>
              <w:jc w:val="center"/>
              <w:rPr>
                <w:sz w:val="20"/>
                <w:szCs w:val="20"/>
              </w:rPr>
            </w:pPr>
            <w:r w:rsidRPr="008B091D">
              <w:rPr>
                <w:sz w:val="20"/>
                <w:szCs w:val="20"/>
              </w:rPr>
              <w:t>18</w:t>
            </w:r>
          </w:p>
        </w:tc>
        <w:tc>
          <w:tcPr>
            <w:tcW w:w="350" w:type="dxa"/>
            <w:vAlign w:val="center"/>
          </w:tcPr>
          <w:p w:rsidR="003F0EC6" w:rsidRPr="008B091D" w:rsidRDefault="003F0EC6" w:rsidP="004A24D1">
            <w:pPr>
              <w:pStyle w:val="udaj1"/>
              <w:jc w:val="center"/>
              <w:rPr>
                <w:sz w:val="20"/>
                <w:szCs w:val="20"/>
              </w:rPr>
            </w:pPr>
            <w:r w:rsidRPr="008B091D">
              <w:rPr>
                <w:sz w:val="20"/>
                <w:szCs w:val="20"/>
              </w:rPr>
              <w:t>0</w:t>
            </w:r>
          </w:p>
        </w:tc>
        <w:tc>
          <w:tcPr>
            <w:tcW w:w="530" w:type="dxa"/>
            <w:vAlign w:val="center"/>
          </w:tcPr>
          <w:p w:rsidR="003F0EC6" w:rsidRPr="008B091D" w:rsidRDefault="003F0EC6" w:rsidP="004A24D1">
            <w:pPr>
              <w:pStyle w:val="udaj1"/>
              <w:jc w:val="center"/>
              <w:rPr>
                <w:sz w:val="20"/>
                <w:szCs w:val="20"/>
              </w:rPr>
            </w:pPr>
            <w:r w:rsidRPr="008B091D">
              <w:rPr>
                <w:sz w:val="20"/>
                <w:szCs w:val="20"/>
              </w:rPr>
              <w:t>0</w:t>
            </w:r>
          </w:p>
        </w:tc>
        <w:tc>
          <w:tcPr>
            <w:tcW w:w="380" w:type="dxa"/>
            <w:vAlign w:val="center"/>
          </w:tcPr>
          <w:p w:rsidR="003F0EC6" w:rsidRPr="008B091D" w:rsidRDefault="003F0EC6" w:rsidP="004A24D1">
            <w:pPr>
              <w:pStyle w:val="udaj1"/>
              <w:jc w:val="center"/>
              <w:rPr>
                <w:sz w:val="20"/>
                <w:szCs w:val="20"/>
              </w:rPr>
            </w:pPr>
            <w:r w:rsidRPr="008B091D">
              <w:rPr>
                <w:sz w:val="20"/>
                <w:szCs w:val="20"/>
              </w:rPr>
              <w:t>0</w:t>
            </w:r>
          </w:p>
        </w:tc>
      </w:tr>
      <w:tr w:rsidR="003F0EC6" w:rsidRPr="008B091D" w:rsidTr="00237BC5">
        <w:tc>
          <w:tcPr>
            <w:tcW w:w="914" w:type="dxa"/>
          </w:tcPr>
          <w:p w:rsidR="003F0EC6" w:rsidRPr="008B091D" w:rsidRDefault="003F0EC6" w:rsidP="004A24D1">
            <w:pPr>
              <w:pStyle w:val="udaj2"/>
              <w:jc w:val="center"/>
              <w:rPr>
                <w:lang w:val="cs-CZ"/>
              </w:rPr>
            </w:pPr>
            <w:proofErr w:type="gramStart"/>
            <w:r w:rsidRPr="008B091D">
              <w:rPr>
                <w:lang w:val="cs-CZ"/>
              </w:rPr>
              <w:t>1.B</w:t>
            </w:r>
            <w:proofErr w:type="gramEnd"/>
          </w:p>
        </w:tc>
        <w:tc>
          <w:tcPr>
            <w:tcW w:w="886" w:type="dxa"/>
          </w:tcPr>
          <w:p w:rsidR="003F0EC6" w:rsidRPr="008B091D" w:rsidRDefault="003F0EC6" w:rsidP="004A24D1">
            <w:pPr>
              <w:pStyle w:val="udaj3"/>
              <w:jc w:val="center"/>
              <w:rPr>
                <w:lang w:val="cs-CZ"/>
              </w:rPr>
            </w:pPr>
            <w:r w:rsidRPr="008B091D">
              <w:rPr>
                <w:lang w:val="cs-CZ"/>
              </w:rPr>
              <w:t>13</w:t>
            </w:r>
          </w:p>
        </w:tc>
        <w:tc>
          <w:tcPr>
            <w:tcW w:w="900" w:type="dxa"/>
          </w:tcPr>
          <w:p w:rsidR="003F0EC6" w:rsidRPr="008B091D" w:rsidRDefault="003F0EC6" w:rsidP="004A24D1">
            <w:pPr>
              <w:pStyle w:val="udaj3"/>
              <w:jc w:val="center"/>
              <w:rPr>
                <w:lang w:val="cs-CZ"/>
              </w:rPr>
            </w:pPr>
            <w:r w:rsidRPr="008B091D">
              <w:rPr>
                <w:lang w:val="cs-CZ"/>
              </w:rPr>
              <w:t>9</w:t>
            </w:r>
          </w:p>
        </w:tc>
        <w:tc>
          <w:tcPr>
            <w:tcW w:w="900" w:type="dxa"/>
          </w:tcPr>
          <w:p w:rsidR="003F0EC6" w:rsidRPr="008B091D" w:rsidRDefault="003F0EC6" w:rsidP="004A24D1">
            <w:pPr>
              <w:pStyle w:val="udaj3"/>
              <w:jc w:val="center"/>
              <w:rPr>
                <w:lang w:val="cs-CZ"/>
              </w:rPr>
            </w:pPr>
            <w:r w:rsidRPr="008B091D">
              <w:rPr>
                <w:lang w:val="cs-CZ"/>
              </w:rPr>
              <w:t>22</w:t>
            </w:r>
          </w:p>
        </w:tc>
        <w:tc>
          <w:tcPr>
            <w:tcW w:w="2340" w:type="dxa"/>
          </w:tcPr>
          <w:p w:rsidR="003F0EC6" w:rsidRPr="008B091D" w:rsidRDefault="003F0EC6" w:rsidP="003D6086">
            <w:pPr>
              <w:pStyle w:val="udaj2"/>
              <w:rPr>
                <w:lang w:val="cs-CZ"/>
              </w:rPr>
            </w:pPr>
            <w:proofErr w:type="spellStart"/>
            <w:r w:rsidRPr="008B091D">
              <w:t>Součková</w:t>
            </w:r>
            <w:proofErr w:type="spellEnd"/>
            <w:r w:rsidRPr="008B091D">
              <w:t xml:space="preserve"> </w:t>
            </w:r>
            <w:proofErr w:type="spellStart"/>
            <w:r w:rsidRPr="008B091D">
              <w:t>Ivona</w:t>
            </w:r>
            <w:proofErr w:type="spellEnd"/>
          </w:p>
        </w:tc>
        <w:tc>
          <w:tcPr>
            <w:tcW w:w="900" w:type="dxa"/>
            <w:vAlign w:val="center"/>
          </w:tcPr>
          <w:p w:rsidR="003F0EC6" w:rsidRPr="008B091D" w:rsidRDefault="003F0EC6" w:rsidP="004A24D1">
            <w:pPr>
              <w:pStyle w:val="udaj2"/>
              <w:jc w:val="center"/>
            </w:pPr>
            <w:r w:rsidRPr="008B091D">
              <w:t>1,039</w:t>
            </w:r>
          </w:p>
        </w:tc>
        <w:tc>
          <w:tcPr>
            <w:tcW w:w="720" w:type="dxa"/>
            <w:vAlign w:val="center"/>
          </w:tcPr>
          <w:p w:rsidR="003F0EC6" w:rsidRPr="008B091D" w:rsidRDefault="003F0EC6" w:rsidP="004A24D1">
            <w:pPr>
              <w:pStyle w:val="udaj2"/>
              <w:jc w:val="center"/>
            </w:pPr>
            <w:r w:rsidRPr="008B091D">
              <w:t>41,77</w:t>
            </w:r>
          </w:p>
        </w:tc>
        <w:tc>
          <w:tcPr>
            <w:tcW w:w="540" w:type="dxa"/>
            <w:vAlign w:val="center"/>
          </w:tcPr>
          <w:p w:rsidR="003F0EC6" w:rsidRPr="008B091D" w:rsidRDefault="003F0EC6" w:rsidP="004A24D1">
            <w:pPr>
              <w:pStyle w:val="udaj2"/>
              <w:jc w:val="center"/>
            </w:pPr>
            <w:r w:rsidRPr="008B091D">
              <w:t>0</w:t>
            </w:r>
          </w:p>
        </w:tc>
        <w:tc>
          <w:tcPr>
            <w:tcW w:w="540" w:type="dxa"/>
            <w:vAlign w:val="center"/>
          </w:tcPr>
          <w:p w:rsidR="003F0EC6" w:rsidRPr="008B091D" w:rsidRDefault="003F0EC6" w:rsidP="004A24D1">
            <w:pPr>
              <w:pStyle w:val="udaj2"/>
              <w:jc w:val="center"/>
            </w:pPr>
            <w:r w:rsidRPr="008B091D">
              <w:t>22</w:t>
            </w:r>
          </w:p>
        </w:tc>
        <w:tc>
          <w:tcPr>
            <w:tcW w:w="350" w:type="dxa"/>
            <w:vAlign w:val="center"/>
          </w:tcPr>
          <w:p w:rsidR="003F0EC6" w:rsidRPr="008B091D" w:rsidRDefault="003F0EC6" w:rsidP="004A24D1">
            <w:pPr>
              <w:pStyle w:val="udaj2"/>
              <w:jc w:val="center"/>
            </w:pPr>
            <w:r w:rsidRPr="008B091D">
              <w:t>0</w:t>
            </w:r>
          </w:p>
        </w:tc>
        <w:tc>
          <w:tcPr>
            <w:tcW w:w="530" w:type="dxa"/>
            <w:vAlign w:val="center"/>
          </w:tcPr>
          <w:p w:rsidR="003F0EC6" w:rsidRPr="008B091D" w:rsidRDefault="003F0EC6" w:rsidP="004A24D1">
            <w:pPr>
              <w:pStyle w:val="udaj2"/>
              <w:jc w:val="center"/>
            </w:pPr>
            <w:r w:rsidRPr="008B091D">
              <w:t>0</w:t>
            </w:r>
          </w:p>
        </w:tc>
        <w:tc>
          <w:tcPr>
            <w:tcW w:w="380" w:type="dxa"/>
            <w:vAlign w:val="center"/>
          </w:tcPr>
          <w:p w:rsidR="003F0EC6" w:rsidRPr="008B091D" w:rsidRDefault="003F0EC6" w:rsidP="004A24D1">
            <w:pPr>
              <w:pStyle w:val="udaj2"/>
              <w:jc w:val="center"/>
            </w:pPr>
            <w:r w:rsidRPr="008B091D">
              <w:t>0</w:t>
            </w:r>
          </w:p>
        </w:tc>
      </w:tr>
      <w:tr w:rsidR="003F0EC6" w:rsidRPr="008B091D" w:rsidTr="00237BC5">
        <w:tc>
          <w:tcPr>
            <w:tcW w:w="914" w:type="dxa"/>
          </w:tcPr>
          <w:p w:rsidR="003F0EC6" w:rsidRPr="008B091D" w:rsidRDefault="003F0EC6" w:rsidP="004A24D1">
            <w:pPr>
              <w:pStyle w:val="udaj2"/>
              <w:jc w:val="center"/>
              <w:rPr>
                <w:lang w:val="cs-CZ"/>
              </w:rPr>
            </w:pPr>
            <w:proofErr w:type="gramStart"/>
            <w:r w:rsidRPr="008B091D">
              <w:rPr>
                <w:lang w:val="cs-CZ"/>
              </w:rPr>
              <w:t>1.C</w:t>
            </w:r>
            <w:proofErr w:type="gramEnd"/>
          </w:p>
        </w:tc>
        <w:tc>
          <w:tcPr>
            <w:tcW w:w="886" w:type="dxa"/>
          </w:tcPr>
          <w:p w:rsidR="003F0EC6" w:rsidRPr="008B091D" w:rsidRDefault="003F0EC6" w:rsidP="004A24D1">
            <w:pPr>
              <w:pStyle w:val="udaj3"/>
              <w:jc w:val="center"/>
              <w:rPr>
                <w:lang w:val="cs-CZ"/>
              </w:rPr>
            </w:pPr>
            <w:r w:rsidRPr="008B091D">
              <w:rPr>
                <w:lang w:val="cs-CZ"/>
              </w:rPr>
              <w:t>12</w:t>
            </w:r>
          </w:p>
        </w:tc>
        <w:tc>
          <w:tcPr>
            <w:tcW w:w="900" w:type="dxa"/>
          </w:tcPr>
          <w:p w:rsidR="003F0EC6" w:rsidRPr="008B091D" w:rsidRDefault="003F0EC6" w:rsidP="004A24D1">
            <w:pPr>
              <w:pStyle w:val="udaj3"/>
              <w:jc w:val="center"/>
              <w:rPr>
                <w:lang w:val="cs-CZ"/>
              </w:rPr>
            </w:pPr>
            <w:r w:rsidRPr="008B091D">
              <w:rPr>
                <w:lang w:val="cs-CZ"/>
              </w:rPr>
              <w:t>9</w:t>
            </w:r>
          </w:p>
        </w:tc>
        <w:tc>
          <w:tcPr>
            <w:tcW w:w="900" w:type="dxa"/>
          </w:tcPr>
          <w:p w:rsidR="003F0EC6" w:rsidRPr="008B091D" w:rsidRDefault="003F0EC6" w:rsidP="004A24D1">
            <w:pPr>
              <w:pStyle w:val="udaj3"/>
              <w:jc w:val="center"/>
              <w:rPr>
                <w:lang w:val="cs-CZ"/>
              </w:rPr>
            </w:pPr>
            <w:r w:rsidRPr="008B091D">
              <w:rPr>
                <w:lang w:val="cs-CZ"/>
              </w:rPr>
              <w:t>21</w:t>
            </w:r>
          </w:p>
        </w:tc>
        <w:tc>
          <w:tcPr>
            <w:tcW w:w="2340" w:type="dxa"/>
          </w:tcPr>
          <w:p w:rsidR="003F0EC6" w:rsidRPr="008B091D" w:rsidRDefault="003F0EC6" w:rsidP="003D6086">
            <w:pPr>
              <w:pStyle w:val="udaj3"/>
              <w:jc w:val="left"/>
              <w:rPr>
                <w:lang w:val="cs-CZ"/>
              </w:rPr>
            </w:pPr>
            <w:r w:rsidRPr="008B091D">
              <w:rPr>
                <w:lang w:val="cs-CZ"/>
              </w:rPr>
              <w:t xml:space="preserve">Bc. Bendová Renata, </w:t>
            </w:r>
            <w:proofErr w:type="spellStart"/>
            <w:r w:rsidRPr="008B091D">
              <w:rPr>
                <w:lang w:val="cs-CZ"/>
              </w:rPr>
              <w:t>DiS</w:t>
            </w:r>
            <w:proofErr w:type="spellEnd"/>
          </w:p>
        </w:tc>
        <w:tc>
          <w:tcPr>
            <w:tcW w:w="900" w:type="dxa"/>
            <w:vAlign w:val="center"/>
          </w:tcPr>
          <w:p w:rsidR="003F0EC6" w:rsidRPr="008B091D" w:rsidRDefault="003F0EC6" w:rsidP="004A24D1">
            <w:pPr>
              <w:pStyle w:val="udaj1"/>
              <w:jc w:val="center"/>
              <w:rPr>
                <w:sz w:val="20"/>
                <w:szCs w:val="20"/>
              </w:rPr>
            </w:pPr>
            <w:r w:rsidRPr="008B091D">
              <w:rPr>
                <w:sz w:val="20"/>
                <w:szCs w:val="20"/>
                <w:lang w:val="cs-CZ"/>
              </w:rPr>
              <w:t>1,000</w:t>
            </w:r>
          </w:p>
        </w:tc>
        <w:tc>
          <w:tcPr>
            <w:tcW w:w="720" w:type="dxa"/>
            <w:vAlign w:val="center"/>
          </w:tcPr>
          <w:p w:rsidR="003F0EC6" w:rsidRPr="008B091D" w:rsidRDefault="003F0EC6" w:rsidP="004A24D1">
            <w:pPr>
              <w:pStyle w:val="udaj1"/>
              <w:jc w:val="center"/>
              <w:rPr>
                <w:sz w:val="20"/>
                <w:szCs w:val="20"/>
              </w:rPr>
            </w:pPr>
            <w:r w:rsidRPr="008B091D">
              <w:rPr>
                <w:sz w:val="20"/>
                <w:szCs w:val="20"/>
              </w:rPr>
              <w:t>47,38</w:t>
            </w:r>
          </w:p>
        </w:tc>
        <w:tc>
          <w:tcPr>
            <w:tcW w:w="540" w:type="dxa"/>
            <w:vAlign w:val="center"/>
          </w:tcPr>
          <w:p w:rsidR="003F0EC6" w:rsidRPr="008B091D" w:rsidRDefault="003F0EC6" w:rsidP="004A24D1">
            <w:pPr>
              <w:pStyle w:val="udaj1"/>
              <w:jc w:val="center"/>
              <w:rPr>
                <w:sz w:val="20"/>
                <w:szCs w:val="20"/>
              </w:rPr>
            </w:pPr>
            <w:r w:rsidRPr="008B091D">
              <w:rPr>
                <w:sz w:val="20"/>
                <w:szCs w:val="20"/>
              </w:rPr>
              <w:t>0</w:t>
            </w:r>
          </w:p>
        </w:tc>
        <w:tc>
          <w:tcPr>
            <w:tcW w:w="540" w:type="dxa"/>
            <w:vAlign w:val="center"/>
          </w:tcPr>
          <w:p w:rsidR="003F0EC6" w:rsidRPr="008B091D" w:rsidRDefault="003F0EC6" w:rsidP="004A24D1">
            <w:pPr>
              <w:pStyle w:val="udaj1"/>
              <w:jc w:val="center"/>
              <w:rPr>
                <w:sz w:val="20"/>
                <w:szCs w:val="20"/>
              </w:rPr>
            </w:pPr>
            <w:r w:rsidRPr="008B091D">
              <w:rPr>
                <w:sz w:val="20"/>
                <w:szCs w:val="20"/>
              </w:rPr>
              <w:t>21</w:t>
            </w:r>
          </w:p>
        </w:tc>
        <w:tc>
          <w:tcPr>
            <w:tcW w:w="350" w:type="dxa"/>
            <w:vAlign w:val="center"/>
          </w:tcPr>
          <w:p w:rsidR="003F0EC6" w:rsidRPr="008B091D" w:rsidRDefault="003F0EC6" w:rsidP="004A24D1">
            <w:pPr>
              <w:pStyle w:val="udaj1"/>
              <w:jc w:val="center"/>
              <w:rPr>
                <w:sz w:val="20"/>
                <w:szCs w:val="20"/>
              </w:rPr>
            </w:pPr>
            <w:r w:rsidRPr="008B091D">
              <w:rPr>
                <w:sz w:val="20"/>
                <w:szCs w:val="20"/>
              </w:rPr>
              <w:t>0</w:t>
            </w:r>
          </w:p>
        </w:tc>
        <w:tc>
          <w:tcPr>
            <w:tcW w:w="530" w:type="dxa"/>
            <w:vAlign w:val="center"/>
          </w:tcPr>
          <w:p w:rsidR="003F0EC6" w:rsidRPr="008B091D" w:rsidRDefault="003F0EC6" w:rsidP="004A24D1">
            <w:pPr>
              <w:pStyle w:val="udaj1"/>
              <w:jc w:val="center"/>
              <w:rPr>
                <w:sz w:val="20"/>
                <w:szCs w:val="20"/>
              </w:rPr>
            </w:pPr>
            <w:r w:rsidRPr="008B091D">
              <w:rPr>
                <w:sz w:val="20"/>
                <w:szCs w:val="20"/>
              </w:rPr>
              <w:t>0</w:t>
            </w:r>
          </w:p>
        </w:tc>
        <w:tc>
          <w:tcPr>
            <w:tcW w:w="380" w:type="dxa"/>
            <w:vAlign w:val="center"/>
          </w:tcPr>
          <w:p w:rsidR="003F0EC6" w:rsidRPr="008B091D" w:rsidRDefault="003F0EC6" w:rsidP="004A24D1">
            <w:pPr>
              <w:pStyle w:val="udaj1"/>
              <w:jc w:val="center"/>
              <w:rPr>
                <w:sz w:val="20"/>
                <w:szCs w:val="20"/>
              </w:rPr>
            </w:pPr>
            <w:r w:rsidRPr="008B091D">
              <w:rPr>
                <w:sz w:val="20"/>
                <w:szCs w:val="20"/>
              </w:rPr>
              <w:t>0</w:t>
            </w:r>
          </w:p>
        </w:tc>
      </w:tr>
      <w:tr w:rsidR="003F0EC6" w:rsidRPr="008B091D" w:rsidTr="00237BC5">
        <w:tc>
          <w:tcPr>
            <w:tcW w:w="914" w:type="dxa"/>
          </w:tcPr>
          <w:p w:rsidR="003F0EC6" w:rsidRPr="008B091D" w:rsidRDefault="003F0EC6" w:rsidP="004A24D1">
            <w:pPr>
              <w:pStyle w:val="udaj2"/>
              <w:jc w:val="center"/>
              <w:rPr>
                <w:lang w:val="cs-CZ"/>
              </w:rPr>
            </w:pPr>
            <w:proofErr w:type="gramStart"/>
            <w:r w:rsidRPr="008B091D">
              <w:rPr>
                <w:lang w:val="cs-CZ"/>
              </w:rPr>
              <w:t>2.A</w:t>
            </w:r>
            <w:proofErr w:type="gramEnd"/>
          </w:p>
        </w:tc>
        <w:tc>
          <w:tcPr>
            <w:tcW w:w="886" w:type="dxa"/>
          </w:tcPr>
          <w:p w:rsidR="003F0EC6" w:rsidRPr="008B091D" w:rsidRDefault="003F0EC6" w:rsidP="004A24D1">
            <w:pPr>
              <w:pStyle w:val="udaj3"/>
              <w:jc w:val="center"/>
              <w:rPr>
                <w:lang w:val="cs-CZ"/>
              </w:rPr>
            </w:pPr>
            <w:r w:rsidRPr="008B091D">
              <w:rPr>
                <w:lang w:val="cs-CZ"/>
              </w:rPr>
              <w:t>9</w:t>
            </w:r>
          </w:p>
        </w:tc>
        <w:tc>
          <w:tcPr>
            <w:tcW w:w="900" w:type="dxa"/>
          </w:tcPr>
          <w:p w:rsidR="003F0EC6" w:rsidRPr="008B091D" w:rsidRDefault="003F0EC6" w:rsidP="004A24D1">
            <w:pPr>
              <w:pStyle w:val="udaj3"/>
              <w:jc w:val="center"/>
              <w:rPr>
                <w:lang w:val="cs-CZ"/>
              </w:rPr>
            </w:pPr>
            <w:r w:rsidRPr="008B091D">
              <w:rPr>
                <w:lang w:val="cs-CZ"/>
              </w:rPr>
              <w:t>12</w:t>
            </w:r>
          </w:p>
        </w:tc>
        <w:tc>
          <w:tcPr>
            <w:tcW w:w="900" w:type="dxa"/>
          </w:tcPr>
          <w:p w:rsidR="003F0EC6" w:rsidRPr="008B091D" w:rsidRDefault="003F0EC6" w:rsidP="004A24D1">
            <w:pPr>
              <w:pStyle w:val="udaj3"/>
              <w:jc w:val="center"/>
              <w:rPr>
                <w:lang w:val="cs-CZ"/>
              </w:rPr>
            </w:pPr>
            <w:r w:rsidRPr="008B091D">
              <w:rPr>
                <w:lang w:val="cs-CZ"/>
              </w:rPr>
              <w:t>21</w:t>
            </w:r>
          </w:p>
        </w:tc>
        <w:tc>
          <w:tcPr>
            <w:tcW w:w="2340" w:type="dxa"/>
          </w:tcPr>
          <w:p w:rsidR="003F0EC6" w:rsidRPr="008B091D" w:rsidRDefault="003F0EC6" w:rsidP="003D6086">
            <w:pPr>
              <w:pStyle w:val="udaj2"/>
              <w:rPr>
                <w:lang w:val="cs-CZ"/>
              </w:rPr>
            </w:pPr>
            <w:r w:rsidRPr="008B091D">
              <w:t>Mgr. Samková Jana</w:t>
            </w:r>
          </w:p>
        </w:tc>
        <w:tc>
          <w:tcPr>
            <w:tcW w:w="900" w:type="dxa"/>
            <w:vAlign w:val="center"/>
          </w:tcPr>
          <w:p w:rsidR="003F0EC6" w:rsidRPr="008B091D" w:rsidRDefault="003F0EC6" w:rsidP="004A24D1">
            <w:pPr>
              <w:pStyle w:val="udaj2"/>
              <w:jc w:val="center"/>
            </w:pPr>
            <w:r w:rsidRPr="008B091D">
              <w:t>1,121</w:t>
            </w:r>
          </w:p>
        </w:tc>
        <w:tc>
          <w:tcPr>
            <w:tcW w:w="720" w:type="dxa"/>
            <w:vAlign w:val="center"/>
          </w:tcPr>
          <w:p w:rsidR="003F0EC6" w:rsidRPr="008B091D" w:rsidRDefault="003F0EC6" w:rsidP="004A24D1">
            <w:pPr>
              <w:pStyle w:val="udaj2"/>
              <w:jc w:val="center"/>
            </w:pPr>
            <w:r w:rsidRPr="008B091D">
              <w:t>27,05</w:t>
            </w:r>
          </w:p>
        </w:tc>
        <w:tc>
          <w:tcPr>
            <w:tcW w:w="540" w:type="dxa"/>
            <w:vAlign w:val="center"/>
          </w:tcPr>
          <w:p w:rsidR="003F0EC6" w:rsidRPr="008B091D" w:rsidRDefault="003F0EC6" w:rsidP="004A24D1">
            <w:pPr>
              <w:pStyle w:val="udaj2"/>
              <w:jc w:val="center"/>
            </w:pPr>
            <w:r w:rsidRPr="008B091D">
              <w:t>0</w:t>
            </w:r>
          </w:p>
        </w:tc>
        <w:tc>
          <w:tcPr>
            <w:tcW w:w="540" w:type="dxa"/>
            <w:vAlign w:val="center"/>
          </w:tcPr>
          <w:p w:rsidR="003F0EC6" w:rsidRPr="008B091D" w:rsidRDefault="003F0EC6" w:rsidP="004A24D1">
            <w:pPr>
              <w:pStyle w:val="udaj2"/>
              <w:jc w:val="center"/>
            </w:pPr>
            <w:r w:rsidRPr="008B091D">
              <w:t>20</w:t>
            </w:r>
          </w:p>
        </w:tc>
        <w:tc>
          <w:tcPr>
            <w:tcW w:w="350" w:type="dxa"/>
            <w:vAlign w:val="center"/>
          </w:tcPr>
          <w:p w:rsidR="003F0EC6" w:rsidRPr="008B091D" w:rsidRDefault="003F0EC6" w:rsidP="004A24D1">
            <w:pPr>
              <w:pStyle w:val="udaj2"/>
              <w:jc w:val="center"/>
            </w:pPr>
            <w:r w:rsidRPr="008B091D">
              <w:t>1</w:t>
            </w:r>
          </w:p>
        </w:tc>
        <w:tc>
          <w:tcPr>
            <w:tcW w:w="530" w:type="dxa"/>
            <w:vAlign w:val="center"/>
          </w:tcPr>
          <w:p w:rsidR="003F0EC6" w:rsidRPr="008B091D" w:rsidRDefault="003F0EC6" w:rsidP="004A24D1">
            <w:pPr>
              <w:pStyle w:val="udaj2"/>
              <w:jc w:val="center"/>
            </w:pPr>
            <w:r w:rsidRPr="008B091D">
              <w:t>0</w:t>
            </w:r>
          </w:p>
        </w:tc>
        <w:tc>
          <w:tcPr>
            <w:tcW w:w="380" w:type="dxa"/>
            <w:vAlign w:val="center"/>
          </w:tcPr>
          <w:p w:rsidR="003F0EC6" w:rsidRPr="008B091D" w:rsidRDefault="003F0EC6" w:rsidP="004A24D1">
            <w:pPr>
              <w:pStyle w:val="udaj2"/>
              <w:jc w:val="center"/>
            </w:pPr>
            <w:r w:rsidRPr="008B091D">
              <w:t>0</w:t>
            </w:r>
          </w:p>
        </w:tc>
      </w:tr>
      <w:tr w:rsidR="003F0EC6" w:rsidRPr="008B091D" w:rsidTr="00237BC5">
        <w:tc>
          <w:tcPr>
            <w:tcW w:w="914" w:type="dxa"/>
          </w:tcPr>
          <w:p w:rsidR="003F0EC6" w:rsidRPr="008B091D" w:rsidRDefault="003F0EC6" w:rsidP="004A24D1">
            <w:pPr>
              <w:pStyle w:val="udaj2"/>
              <w:jc w:val="center"/>
              <w:rPr>
                <w:lang w:val="cs-CZ"/>
              </w:rPr>
            </w:pPr>
            <w:proofErr w:type="gramStart"/>
            <w:r w:rsidRPr="008B091D">
              <w:rPr>
                <w:lang w:val="cs-CZ"/>
              </w:rPr>
              <w:t>2.B</w:t>
            </w:r>
            <w:proofErr w:type="gramEnd"/>
          </w:p>
        </w:tc>
        <w:tc>
          <w:tcPr>
            <w:tcW w:w="886" w:type="dxa"/>
          </w:tcPr>
          <w:p w:rsidR="003F0EC6" w:rsidRPr="008B091D" w:rsidRDefault="003F0EC6" w:rsidP="004A24D1">
            <w:pPr>
              <w:pStyle w:val="udaj3"/>
              <w:jc w:val="center"/>
              <w:rPr>
                <w:lang w:val="cs-CZ"/>
              </w:rPr>
            </w:pPr>
            <w:r w:rsidRPr="008B091D">
              <w:rPr>
                <w:lang w:val="cs-CZ"/>
              </w:rPr>
              <w:t>12</w:t>
            </w:r>
          </w:p>
        </w:tc>
        <w:tc>
          <w:tcPr>
            <w:tcW w:w="900" w:type="dxa"/>
          </w:tcPr>
          <w:p w:rsidR="003F0EC6" w:rsidRPr="008B091D" w:rsidRDefault="003F0EC6" w:rsidP="004A24D1">
            <w:pPr>
              <w:pStyle w:val="udaj3"/>
              <w:jc w:val="center"/>
              <w:rPr>
                <w:lang w:val="cs-CZ"/>
              </w:rPr>
            </w:pPr>
            <w:r w:rsidRPr="008B091D">
              <w:rPr>
                <w:lang w:val="cs-CZ"/>
              </w:rPr>
              <w:t>12</w:t>
            </w:r>
          </w:p>
        </w:tc>
        <w:tc>
          <w:tcPr>
            <w:tcW w:w="900" w:type="dxa"/>
          </w:tcPr>
          <w:p w:rsidR="003F0EC6" w:rsidRPr="008B091D" w:rsidRDefault="003F0EC6" w:rsidP="004A24D1">
            <w:pPr>
              <w:pStyle w:val="udaj3"/>
              <w:jc w:val="center"/>
              <w:rPr>
                <w:lang w:val="cs-CZ"/>
              </w:rPr>
            </w:pPr>
            <w:r w:rsidRPr="008B091D">
              <w:rPr>
                <w:lang w:val="cs-CZ"/>
              </w:rPr>
              <w:t>24</w:t>
            </w:r>
          </w:p>
        </w:tc>
        <w:tc>
          <w:tcPr>
            <w:tcW w:w="2340" w:type="dxa"/>
          </w:tcPr>
          <w:p w:rsidR="003F0EC6" w:rsidRPr="008B091D" w:rsidRDefault="003F0EC6" w:rsidP="003D6086">
            <w:pPr>
              <w:pStyle w:val="udaj2"/>
              <w:rPr>
                <w:lang w:val="cs-CZ"/>
              </w:rPr>
            </w:pPr>
            <w:r w:rsidRPr="008B091D">
              <w:t xml:space="preserve">Mgr. </w:t>
            </w:r>
            <w:proofErr w:type="spellStart"/>
            <w:r w:rsidRPr="008B091D">
              <w:t>Křížová</w:t>
            </w:r>
            <w:proofErr w:type="spellEnd"/>
            <w:r w:rsidRPr="008B091D">
              <w:t xml:space="preserve"> Martina</w:t>
            </w:r>
          </w:p>
        </w:tc>
        <w:tc>
          <w:tcPr>
            <w:tcW w:w="900" w:type="dxa"/>
            <w:vAlign w:val="center"/>
          </w:tcPr>
          <w:p w:rsidR="003F0EC6" w:rsidRPr="008B091D" w:rsidRDefault="003F0EC6" w:rsidP="004A24D1">
            <w:pPr>
              <w:pStyle w:val="udaj2"/>
              <w:jc w:val="center"/>
            </w:pPr>
            <w:r w:rsidRPr="008B091D">
              <w:t>1,036</w:t>
            </w:r>
          </w:p>
        </w:tc>
        <w:tc>
          <w:tcPr>
            <w:tcW w:w="720" w:type="dxa"/>
            <w:vAlign w:val="center"/>
          </w:tcPr>
          <w:p w:rsidR="003F0EC6" w:rsidRPr="008B091D" w:rsidRDefault="003F0EC6" w:rsidP="004A24D1">
            <w:pPr>
              <w:pStyle w:val="udaj2"/>
              <w:jc w:val="center"/>
            </w:pPr>
            <w:r w:rsidRPr="008B091D">
              <w:t>38,58</w:t>
            </w:r>
          </w:p>
        </w:tc>
        <w:tc>
          <w:tcPr>
            <w:tcW w:w="540" w:type="dxa"/>
            <w:vAlign w:val="center"/>
          </w:tcPr>
          <w:p w:rsidR="003F0EC6" w:rsidRPr="008B091D" w:rsidRDefault="003F0EC6" w:rsidP="004A24D1">
            <w:pPr>
              <w:pStyle w:val="udaj2"/>
              <w:jc w:val="center"/>
            </w:pPr>
            <w:r w:rsidRPr="008B091D">
              <w:t>0</w:t>
            </w:r>
          </w:p>
        </w:tc>
        <w:tc>
          <w:tcPr>
            <w:tcW w:w="540" w:type="dxa"/>
            <w:vAlign w:val="center"/>
          </w:tcPr>
          <w:p w:rsidR="003F0EC6" w:rsidRPr="008B091D" w:rsidRDefault="003F0EC6" w:rsidP="004A24D1">
            <w:pPr>
              <w:pStyle w:val="udaj2"/>
              <w:jc w:val="center"/>
            </w:pPr>
            <w:r w:rsidRPr="008B091D">
              <w:t>24</w:t>
            </w:r>
          </w:p>
        </w:tc>
        <w:tc>
          <w:tcPr>
            <w:tcW w:w="350" w:type="dxa"/>
            <w:vAlign w:val="center"/>
          </w:tcPr>
          <w:p w:rsidR="003F0EC6" w:rsidRPr="008B091D" w:rsidRDefault="003F0EC6" w:rsidP="004A24D1">
            <w:pPr>
              <w:pStyle w:val="udaj2"/>
              <w:jc w:val="center"/>
            </w:pPr>
            <w:r w:rsidRPr="008B091D">
              <w:t>0</w:t>
            </w:r>
          </w:p>
        </w:tc>
        <w:tc>
          <w:tcPr>
            <w:tcW w:w="530" w:type="dxa"/>
            <w:vAlign w:val="center"/>
          </w:tcPr>
          <w:p w:rsidR="003F0EC6" w:rsidRPr="008B091D" w:rsidRDefault="003F0EC6" w:rsidP="004A24D1">
            <w:pPr>
              <w:pStyle w:val="udaj2"/>
              <w:jc w:val="center"/>
            </w:pPr>
            <w:r w:rsidRPr="008B091D">
              <w:t>0</w:t>
            </w:r>
          </w:p>
        </w:tc>
        <w:tc>
          <w:tcPr>
            <w:tcW w:w="380" w:type="dxa"/>
            <w:vAlign w:val="center"/>
          </w:tcPr>
          <w:p w:rsidR="003F0EC6" w:rsidRPr="008B091D" w:rsidRDefault="003F0EC6" w:rsidP="004A24D1">
            <w:pPr>
              <w:pStyle w:val="udaj2"/>
              <w:jc w:val="center"/>
            </w:pPr>
            <w:r w:rsidRPr="008B091D">
              <w:t>0</w:t>
            </w:r>
          </w:p>
        </w:tc>
      </w:tr>
      <w:tr w:rsidR="003F0EC6" w:rsidRPr="008B091D" w:rsidTr="00237BC5">
        <w:tc>
          <w:tcPr>
            <w:tcW w:w="914" w:type="dxa"/>
          </w:tcPr>
          <w:p w:rsidR="003F0EC6" w:rsidRPr="008B091D" w:rsidRDefault="003F0EC6" w:rsidP="004A24D1">
            <w:pPr>
              <w:pStyle w:val="udaj2"/>
              <w:jc w:val="center"/>
              <w:rPr>
                <w:lang w:val="cs-CZ"/>
              </w:rPr>
            </w:pPr>
            <w:proofErr w:type="gramStart"/>
            <w:r w:rsidRPr="008B091D">
              <w:rPr>
                <w:lang w:val="cs-CZ"/>
              </w:rPr>
              <w:t>2.C</w:t>
            </w:r>
            <w:proofErr w:type="gramEnd"/>
          </w:p>
        </w:tc>
        <w:tc>
          <w:tcPr>
            <w:tcW w:w="886" w:type="dxa"/>
          </w:tcPr>
          <w:p w:rsidR="003F0EC6" w:rsidRPr="008B091D" w:rsidRDefault="003F0EC6" w:rsidP="004A24D1">
            <w:pPr>
              <w:pStyle w:val="udaj3"/>
              <w:jc w:val="center"/>
              <w:rPr>
                <w:lang w:val="cs-CZ"/>
              </w:rPr>
            </w:pPr>
            <w:r w:rsidRPr="008B091D">
              <w:rPr>
                <w:lang w:val="cs-CZ"/>
              </w:rPr>
              <w:t>11</w:t>
            </w:r>
          </w:p>
        </w:tc>
        <w:tc>
          <w:tcPr>
            <w:tcW w:w="900" w:type="dxa"/>
          </w:tcPr>
          <w:p w:rsidR="003F0EC6" w:rsidRPr="008B091D" w:rsidRDefault="003F0EC6" w:rsidP="004A24D1">
            <w:pPr>
              <w:pStyle w:val="udaj3"/>
              <w:jc w:val="center"/>
              <w:rPr>
                <w:lang w:val="cs-CZ"/>
              </w:rPr>
            </w:pPr>
            <w:r w:rsidRPr="008B091D">
              <w:rPr>
                <w:lang w:val="cs-CZ"/>
              </w:rPr>
              <w:t>9</w:t>
            </w:r>
          </w:p>
        </w:tc>
        <w:tc>
          <w:tcPr>
            <w:tcW w:w="900" w:type="dxa"/>
          </w:tcPr>
          <w:p w:rsidR="003F0EC6" w:rsidRPr="008B091D" w:rsidRDefault="003F0EC6" w:rsidP="004A24D1">
            <w:pPr>
              <w:pStyle w:val="udaj3"/>
              <w:jc w:val="center"/>
              <w:rPr>
                <w:lang w:val="cs-CZ"/>
              </w:rPr>
            </w:pPr>
            <w:r w:rsidRPr="008B091D">
              <w:rPr>
                <w:lang w:val="cs-CZ"/>
              </w:rPr>
              <w:t>20</w:t>
            </w:r>
          </w:p>
        </w:tc>
        <w:tc>
          <w:tcPr>
            <w:tcW w:w="2340" w:type="dxa"/>
          </w:tcPr>
          <w:p w:rsidR="003F0EC6" w:rsidRPr="008B091D" w:rsidRDefault="003F0EC6" w:rsidP="003D6086">
            <w:pPr>
              <w:pStyle w:val="udaj3"/>
              <w:jc w:val="left"/>
              <w:rPr>
                <w:lang w:val="cs-CZ"/>
              </w:rPr>
            </w:pPr>
            <w:r w:rsidRPr="008B091D">
              <w:rPr>
                <w:lang w:val="cs-CZ"/>
              </w:rPr>
              <w:t>Mgr. Tichá Hana</w:t>
            </w:r>
          </w:p>
        </w:tc>
        <w:tc>
          <w:tcPr>
            <w:tcW w:w="900" w:type="dxa"/>
            <w:vAlign w:val="center"/>
          </w:tcPr>
          <w:p w:rsidR="003F0EC6" w:rsidRPr="008B091D" w:rsidRDefault="003F0EC6" w:rsidP="004A24D1">
            <w:pPr>
              <w:pStyle w:val="udaj1"/>
              <w:jc w:val="center"/>
              <w:rPr>
                <w:sz w:val="20"/>
                <w:szCs w:val="20"/>
              </w:rPr>
            </w:pPr>
            <w:r w:rsidRPr="008B091D">
              <w:rPr>
                <w:sz w:val="20"/>
                <w:szCs w:val="20"/>
                <w:lang w:val="cs-CZ"/>
              </w:rPr>
              <w:t>1,083</w:t>
            </w:r>
          </w:p>
        </w:tc>
        <w:tc>
          <w:tcPr>
            <w:tcW w:w="720" w:type="dxa"/>
            <w:vAlign w:val="center"/>
          </w:tcPr>
          <w:p w:rsidR="003F0EC6" w:rsidRPr="008B091D" w:rsidRDefault="003F0EC6" w:rsidP="004A24D1">
            <w:pPr>
              <w:pStyle w:val="udaj1"/>
              <w:jc w:val="center"/>
              <w:rPr>
                <w:sz w:val="20"/>
                <w:szCs w:val="20"/>
              </w:rPr>
            </w:pPr>
            <w:r w:rsidRPr="008B091D">
              <w:rPr>
                <w:sz w:val="20"/>
                <w:szCs w:val="20"/>
              </w:rPr>
              <w:t>43,85</w:t>
            </w:r>
          </w:p>
        </w:tc>
        <w:tc>
          <w:tcPr>
            <w:tcW w:w="540" w:type="dxa"/>
            <w:vAlign w:val="center"/>
          </w:tcPr>
          <w:p w:rsidR="003F0EC6" w:rsidRPr="008B091D" w:rsidRDefault="003F0EC6" w:rsidP="004A24D1">
            <w:pPr>
              <w:pStyle w:val="udaj1"/>
              <w:jc w:val="center"/>
              <w:rPr>
                <w:sz w:val="20"/>
                <w:szCs w:val="20"/>
              </w:rPr>
            </w:pPr>
            <w:r w:rsidRPr="008B091D">
              <w:rPr>
                <w:sz w:val="20"/>
                <w:szCs w:val="20"/>
              </w:rPr>
              <w:t>0</w:t>
            </w:r>
          </w:p>
        </w:tc>
        <w:tc>
          <w:tcPr>
            <w:tcW w:w="540" w:type="dxa"/>
            <w:vAlign w:val="center"/>
          </w:tcPr>
          <w:p w:rsidR="003F0EC6" w:rsidRPr="008B091D" w:rsidRDefault="003F0EC6" w:rsidP="004A24D1">
            <w:pPr>
              <w:pStyle w:val="udaj1"/>
              <w:jc w:val="center"/>
              <w:rPr>
                <w:sz w:val="20"/>
                <w:szCs w:val="20"/>
              </w:rPr>
            </w:pPr>
            <w:r w:rsidRPr="008B091D">
              <w:rPr>
                <w:sz w:val="20"/>
                <w:szCs w:val="20"/>
              </w:rPr>
              <w:t>19</w:t>
            </w:r>
          </w:p>
        </w:tc>
        <w:tc>
          <w:tcPr>
            <w:tcW w:w="350" w:type="dxa"/>
            <w:vAlign w:val="center"/>
          </w:tcPr>
          <w:p w:rsidR="003F0EC6" w:rsidRPr="008B091D" w:rsidRDefault="003F0EC6" w:rsidP="004A24D1">
            <w:pPr>
              <w:pStyle w:val="udaj1"/>
              <w:jc w:val="center"/>
              <w:rPr>
                <w:sz w:val="20"/>
                <w:szCs w:val="20"/>
              </w:rPr>
            </w:pPr>
            <w:r w:rsidRPr="008B091D">
              <w:rPr>
                <w:sz w:val="20"/>
                <w:szCs w:val="20"/>
              </w:rPr>
              <w:t>1</w:t>
            </w:r>
          </w:p>
        </w:tc>
        <w:tc>
          <w:tcPr>
            <w:tcW w:w="530" w:type="dxa"/>
            <w:vAlign w:val="center"/>
          </w:tcPr>
          <w:p w:rsidR="003F0EC6" w:rsidRPr="008B091D" w:rsidRDefault="003F0EC6" w:rsidP="004A24D1">
            <w:pPr>
              <w:pStyle w:val="udaj1"/>
              <w:jc w:val="center"/>
              <w:rPr>
                <w:sz w:val="20"/>
                <w:szCs w:val="20"/>
              </w:rPr>
            </w:pPr>
            <w:r w:rsidRPr="008B091D">
              <w:rPr>
                <w:sz w:val="20"/>
                <w:szCs w:val="20"/>
              </w:rPr>
              <w:t>0</w:t>
            </w:r>
          </w:p>
        </w:tc>
        <w:tc>
          <w:tcPr>
            <w:tcW w:w="380" w:type="dxa"/>
            <w:vAlign w:val="center"/>
          </w:tcPr>
          <w:p w:rsidR="003F0EC6" w:rsidRPr="008B091D" w:rsidRDefault="003F0EC6" w:rsidP="004A24D1">
            <w:pPr>
              <w:pStyle w:val="udaj1"/>
              <w:jc w:val="center"/>
              <w:rPr>
                <w:sz w:val="20"/>
                <w:szCs w:val="20"/>
              </w:rPr>
            </w:pPr>
            <w:r w:rsidRPr="008B091D">
              <w:rPr>
                <w:sz w:val="20"/>
                <w:szCs w:val="20"/>
              </w:rPr>
              <w:t>0</w:t>
            </w:r>
          </w:p>
        </w:tc>
      </w:tr>
      <w:tr w:rsidR="003F0EC6" w:rsidRPr="008B091D" w:rsidTr="00237BC5">
        <w:tc>
          <w:tcPr>
            <w:tcW w:w="914" w:type="dxa"/>
          </w:tcPr>
          <w:p w:rsidR="003F0EC6" w:rsidRPr="008B091D" w:rsidRDefault="003F0EC6" w:rsidP="004A24D1">
            <w:pPr>
              <w:pStyle w:val="udaj2"/>
              <w:jc w:val="center"/>
            </w:pPr>
            <w:proofErr w:type="gramStart"/>
            <w:r w:rsidRPr="008B091D">
              <w:rPr>
                <w:lang w:val="cs-CZ"/>
              </w:rPr>
              <w:t>3</w:t>
            </w:r>
            <w:r w:rsidRPr="008B091D">
              <w:t>.A</w:t>
            </w:r>
            <w:proofErr w:type="gramEnd"/>
          </w:p>
        </w:tc>
        <w:tc>
          <w:tcPr>
            <w:tcW w:w="886" w:type="dxa"/>
          </w:tcPr>
          <w:p w:rsidR="003F0EC6" w:rsidRPr="008B091D" w:rsidRDefault="003F0EC6" w:rsidP="004A24D1">
            <w:pPr>
              <w:pStyle w:val="udaj3"/>
              <w:jc w:val="center"/>
            </w:pPr>
            <w:r w:rsidRPr="008B091D">
              <w:t>13</w:t>
            </w:r>
          </w:p>
        </w:tc>
        <w:tc>
          <w:tcPr>
            <w:tcW w:w="900" w:type="dxa"/>
          </w:tcPr>
          <w:p w:rsidR="003F0EC6" w:rsidRPr="008B091D" w:rsidRDefault="003F0EC6" w:rsidP="004A24D1">
            <w:pPr>
              <w:pStyle w:val="udaj3"/>
              <w:jc w:val="center"/>
            </w:pPr>
            <w:r w:rsidRPr="008B091D">
              <w:t>7</w:t>
            </w:r>
          </w:p>
        </w:tc>
        <w:tc>
          <w:tcPr>
            <w:tcW w:w="900" w:type="dxa"/>
          </w:tcPr>
          <w:p w:rsidR="003F0EC6" w:rsidRPr="008B091D" w:rsidRDefault="003F0EC6" w:rsidP="004A24D1">
            <w:pPr>
              <w:pStyle w:val="udaj3"/>
              <w:jc w:val="center"/>
            </w:pPr>
            <w:r w:rsidRPr="008B091D">
              <w:t>20</w:t>
            </w:r>
          </w:p>
        </w:tc>
        <w:tc>
          <w:tcPr>
            <w:tcW w:w="2340" w:type="dxa"/>
          </w:tcPr>
          <w:p w:rsidR="003F0EC6" w:rsidRPr="008B091D" w:rsidRDefault="003F0EC6" w:rsidP="003D6086">
            <w:pPr>
              <w:pStyle w:val="udaj2"/>
            </w:pPr>
            <w:r w:rsidRPr="008B091D">
              <w:rPr>
                <w:lang w:val="cs-CZ"/>
              </w:rPr>
              <w:t>Mgr. Svobodová Lenka</w:t>
            </w:r>
          </w:p>
        </w:tc>
        <w:tc>
          <w:tcPr>
            <w:tcW w:w="900" w:type="dxa"/>
            <w:vAlign w:val="center"/>
          </w:tcPr>
          <w:p w:rsidR="003F0EC6" w:rsidRPr="008B091D" w:rsidRDefault="003F0EC6" w:rsidP="004A24D1">
            <w:pPr>
              <w:pStyle w:val="Normlnweb"/>
              <w:jc w:val="center"/>
              <w:rPr>
                <w:sz w:val="20"/>
                <w:szCs w:val="20"/>
              </w:rPr>
            </w:pPr>
            <w:r w:rsidRPr="008B091D">
              <w:rPr>
                <w:sz w:val="20"/>
                <w:szCs w:val="20"/>
              </w:rPr>
              <w:t>1,163</w:t>
            </w:r>
          </w:p>
        </w:tc>
        <w:tc>
          <w:tcPr>
            <w:tcW w:w="720" w:type="dxa"/>
            <w:vAlign w:val="center"/>
          </w:tcPr>
          <w:p w:rsidR="003F0EC6" w:rsidRPr="008B091D" w:rsidRDefault="003F0EC6" w:rsidP="004A24D1">
            <w:pPr>
              <w:pStyle w:val="udaj2"/>
              <w:jc w:val="center"/>
            </w:pPr>
            <w:r w:rsidRPr="008B091D">
              <w:t>50,50</w:t>
            </w:r>
          </w:p>
        </w:tc>
        <w:tc>
          <w:tcPr>
            <w:tcW w:w="540" w:type="dxa"/>
            <w:vAlign w:val="center"/>
          </w:tcPr>
          <w:p w:rsidR="003F0EC6" w:rsidRPr="008B091D" w:rsidRDefault="003F0EC6" w:rsidP="004A24D1">
            <w:pPr>
              <w:pStyle w:val="udaj2"/>
              <w:jc w:val="center"/>
            </w:pPr>
            <w:r w:rsidRPr="008B091D">
              <w:t>0</w:t>
            </w:r>
          </w:p>
        </w:tc>
        <w:tc>
          <w:tcPr>
            <w:tcW w:w="540" w:type="dxa"/>
            <w:vAlign w:val="center"/>
          </w:tcPr>
          <w:p w:rsidR="003F0EC6" w:rsidRPr="008B091D" w:rsidRDefault="003F0EC6" w:rsidP="004A24D1">
            <w:pPr>
              <w:pStyle w:val="udaj2"/>
              <w:jc w:val="center"/>
            </w:pPr>
            <w:r w:rsidRPr="008B091D">
              <w:t>19</w:t>
            </w:r>
          </w:p>
        </w:tc>
        <w:tc>
          <w:tcPr>
            <w:tcW w:w="350" w:type="dxa"/>
            <w:vAlign w:val="center"/>
          </w:tcPr>
          <w:p w:rsidR="003F0EC6" w:rsidRPr="008B091D" w:rsidRDefault="003F0EC6" w:rsidP="004A24D1">
            <w:pPr>
              <w:pStyle w:val="udaj2"/>
              <w:jc w:val="center"/>
            </w:pPr>
            <w:r w:rsidRPr="008B091D">
              <w:t>1</w:t>
            </w:r>
          </w:p>
        </w:tc>
        <w:tc>
          <w:tcPr>
            <w:tcW w:w="530" w:type="dxa"/>
            <w:vAlign w:val="center"/>
          </w:tcPr>
          <w:p w:rsidR="003F0EC6" w:rsidRPr="008B091D" w:rsidRDefault="003F0EC6" w:rsidP="004A24D1">
            <w:pPr>
              <w:pStyle w:val="udaj2"/>
              <w:jc w:val="center"/>
            </w:pPr>
            <w:r w:rsidRPr="008B091D">
              <w:t>0</w:t>
            </w:r>
          </w:p>
        </w:tc>
        <w:tc>
          <w:tcPr>
            <w:tcW w:w="380" w:type="dxa"/>
            <w:vAlign w:val="center"/>
          </w:tcPr>
          <w:p w:rsidR="003F0EC6" w:rsidRPr="008B091D" w:rsidRDefault="003F0EC6" w:rsidP="004A24D1">
            <w:pPr>
              <w:pStyle w:val="udaj2"/>
              <w:jc w:val="center"/>
            </w:pPr>
            <w:r w:rsidRPr="008B091D">
              <w:t>0</w:t>
            </w:r>
          </w:p>
        </w:tc>
      </w:tr>
      <w:tr w:rsidR="003F0EC6" w:rsidRPr="008B091D" w:rsidTr="00237BC5">
        <w:tc>
          <w:tcPr>
            <w:tcW w:w="914" w:type="dxa"/>
          </w:tcPr>
          <w:p w:rsidR="003F0EC6" w:rsidRPr="008B091D" w:rsidRDefault="003F0EC6" w:rsidP="004A24D1">
            <w:pPr>
              <w:pStyle w:val="udaj2"/>
              <w:jc w:val="center"/>
            </w:pPr>
            <w:r w:rsidRPr="008B091D">
              <w:t>3.B</w:t>
            </w:r>
          </w:p>
        </w:tc>
        <w:tc>
          <w:tcPr>
            <w:tcW w:w="886" w:type="dxa"/>
          </w:tcPr>
          <w:p w:rsidR="003F0EC6" w:rsidRPr="008B091D" w:rsidRDefault="003F0EC6" w:rsidP="004A24D1">
            <w:pPr>
              <w:pStyle w:val="udaj3"/>
              <w:jc w:val="center"/>
            </w:pPr>
            <w:r w:rsidRPr="008B091D">
              <w:t>11</w:t>
            </w:r>
          </w:p>
        </w:tc>
        <w:tc>
          <w:tcPr>
            <w:tcW w:w="900" w:type="dxa"/>
          </w:tcPr>
          <w:p w:rsidR="003F0EC6" w:rsidRPr="008B091D" w:rsidRDefault="003F0EC6" w:rsidP="004A24D1">
            <w:pPr>
              <w:pStyle w:val="udaj3"/>
              <w:jc w:val="center"/>
            </w:pPr>
            <w:r w:rsidRPr="008B091D">
              <w:t>11</w:t>
            </w:r>
          </w:p>
        </w:tc>
        <w:tc>
          <w:tcPr>
            <w:tcW w:w="900" w:type="dxa"/>
          </w:tcPr>
          <w:p w:rsidR="003F0EC6" w:rsidRPr="008B091D" w:rsidRDefault="003F0EC6" w:rsidP="004A24D1">
            <w:pPr>
              <w:pStyle w:val="udaj3"/>
              <w:jc w:val="center"/>
            </w:pPr>
            <w:r w:rsidRPr="008B091D">
              <w:t>22</w:t>
            </w:r>
          </w:p>
        </w:tc>
        <w:tc>
          <w:tcPr>
            <w:tcW w:w="2340" w:type="dxa"/>
          </w:tcPr>
          <w:p w:rsidR="003F0EC6" w:rsidRPr="008B091D" w:rsidRDefault="003F0EC6" w:rsidP="003D6086">
            <w:pPr>
              <w:pStyle w:val="udaj2"/>
            </w:pPr>
            <w:r w:rsidRPr="008B091D">
              <w:t xml:space="preserve">Mgr. </w:t>
            </w:r>
            <w:proofErr w:type="spellStart"/>
            <w:r w:rsidRPr="008B091D">
              <w:t>Varšová</w:t>
            </w:r>
            <w:proofErr w:type="spellEnd"/>
            <w:r w:rsidRPr="008B091D">
              <w:t xml:space="preserve"> Eva</w:t>
            </w:r>
          </w:p>
        </w:tc>
        <w:tc>
          <w:tcPr>
            <w:tcW w:w="900" w:type="dxa"/>
            <w:vAlign w:val="center"/>
          </w:tcPr>
          <w:p w:rsidR="003F0EC6" w:rsidRPr="008B091D" w:rsidRDefault="003F0EC6" w:rsidP="004A24D1">
            <w:pPr>
              <w:pStyle w:val="udaj2"/>
              <w:jc w:val="center"/>
            </w:pPr>
            <w:r w:rsidRPr="008B091D">
              <w:rPr>
                <w:lang w:val="cs-CZ"/>
              </w:rPr>
              <w:t>1,284</w:t>
            </w:r>
          </w:p>
        </w:tc>
        <w:tc>
          <w:tcPr>
            <w:tcW w:w="720" w:type="dxa"/>
            <w:vAlign w:val="center"/>
          </w:tcPr>
          <w:p w:rsidR="003F0EC6" w:rsidRPr="008B091D" w:rsidRDefault="003F0EC6" w:rsidP="004A24D1">
            <w:pPr>
              <w:pStyle w:val="udaj2"/>
              <w:jc w:val="center"/>
            </w:pPr>
            <w:r w:rsidRPr="008B091D">
              <w:t>41,82</w:t>
            </w:r>
          </w:p>
        </w:tc>
        <w:tc>
          <w:tcPr>
            <w:tcW w:w="540" w:type="dxa"/>
            <w:vAlign w:val="center"/>
          </w:tcPr>
          <w:p w:rsidR="003F0EC6" w:rsidRPr="008B091D" w:rsidRDefault="003F0EC6" w:rsidP="004A24D1">
            <w:pPr>
              <w:pStyle w:val="udaj2"/>
              <w:jc w:val="center"/>
            </w:pPr>
            <w:r w:rsidRPr="008B091D">
              <w:t>0</w:t>
            </w:r>
          </w:p>
        </w:tc>
        <w:tc>
          <w:tcPr>
            <w:tcW w:w="540" w:type="dxa"/>
            <w:vAlign w:val="center"/>
          </w:tcPr>
          <w:p w:rsidR="003F0EC6" w:rsidRPr="008B091D" w:rsidRDefault="003F0EC6" w:rsidP="004A24D1">
            <w:pPr>
              <w:pStyle w:val="udaj2"/>
              <w:jc w:val="center"/>
            </w:pPr>
            <w:r w:rsidRPr="008B091D">
              <w:t>18</w:t>
            </w:r>
          </w:p>
        </w:tc>
        <w:tc>
          <w:tcPr>
            <w:tcW w:w="350" w:type="dxa"/>
            <w:vAlign w:val="center"/>
          </w:tcPr>
          <w:p w:rsidR="003F0EC6" w:rsidRPr="008B091D" w:rsidRDefault="003F0EC6" w:rsidP="004A24D1">
            <w:pPr>
              <w:pStyle w:val="udaj2"/>
              <w:jc w:val="center"/>
            </w:pPr>
            <w:r w:rsidRPr="008B091D">
              <w:t>4</w:t>
            </w:r>
          </w:p>
        </w:tc>
        <w:tc>
          <w:tcPr>
            <w:tcW w:w="530" w:type="dxa"/>
            <w:vAlign w:val="center"/>
          </w:tcPr>
          <w:p w:rsidR="003F0EC6" w:rsidRPr="008B091D" w:rsidRDefault="003F0EC6" w:rsidP="004A24D1">
            <w:pPr>
              <w:pStyle w:val="udaj2"/>
              <w:jc w:val="center"/>
            </w:pPr>
            <w:r w:rsidRPr="008B091D">
              <w:t>0</w:t>
            </w:r>
          </w:p>
        </w:tc>
        <w:tc>
          <w:tcPr>
            <w:tcW w:w="380" w:type="dxa"/>
            <w:vAlign w:val="center"/>
          </w:tcPr>
          <w:p w:rsidR="003F0EC6" w:rsidRPr="008B091D" w:rsidRDefault="003F0EC6" w:rsidP="004A24D1">
            <w:pPr>
              <w:pStyle w:val="udaj2"/>
              <w:jc w:val="center"/>
            </w:pPr>
            <w:r w:rsidRPr="008B091D">
              <w:t>0</w:t>
            </w:r>
          </w:p>
        </w:tc>
      </w:tr>
      <w:tr w:rsidR="003F0EC6" w:rsidRPr="008B091D" w:rsidTr="00237BC5">
        <w:tc>
          <w:tcPr>
            <w:tcW w:w="914" w:type="dxa"/>
          </w:tcPr>
          <w:p w:rsidR="003F0EC6" w:rsidRPr="008B091D" w:rsidRDefault="003F0EC6" w:rsidP="004A24D1">
            <w:pPr>
              <w:pStyle w:val="udaj2"/>
              <w:jc w:val="center"/>
            </w:pPr>
            <w:r w:rsidRPr="008B091D">
              <w:t>3.C</w:t>
            </w:r>
          </w:p>
        </w:tc>
        <w:tc>
          <w:tcPr>
            <w:tcW w:w="886" w:type="dxa"/>
          </w:tcPr>
          <w:p w:rsidR="003F0EC6" w:rsidRPr="008B091D" w:rsidRDefault="003F0EC6" w:rsidP="004A24D1">
            <w:pPr>
              <w:pStyle w:val="udaj3"/>
              <w:jc w:val="center"/>
            </w:pPr>
            <w:r w:rsidRPr="008B091D">
              <w:t>9</w:t>
            </w:r>
          </w:p>
        </w:tc>
        <w:tc>
          <w:tcPr>
            <w:tcW w:w="900" w:type="dxa"/>
          </w:tcPr>
          <w:p w:rsidR="003F0EC6" w:rsidRPr="008B091D" w:rsidRDefault="003F0EC6" w:rsidP="004A24D1">
            <w:pPr>
              <w:pStyle w:val="udaj3"/>
              <w:jc w:val="center"/>
            </w:pPr>
            <w:r w:rsidRPr="008B091D">
              <w:t>11</w:t>
            </w:r>
          </w:p>
        </w:tc>
        <w:tc>
          <w:tcPr>
            <w:tcW w:w="900" w:type="dxa"/>
          </w:tcPr>
          <w:p w:rsidR="003F0EC6" w:rsidRPr="008B091D" w:rsidRDefault="003F0EC6" w:rsidP="004A24D1">
            <w:pPr>
              <w:pStyle w:val="udaj3"/>
              <w:jc w:val="center"/>
            </w:pPr>
            <w:r w:rsidRPr="008B091D">
              <w:t>20</w:t>
            </w:r>
          </w:p>
        </w:tc>
        <w:tc>
          <w:tcPr>
            <w:tcW w:w="2340" w:type="dxa"/>
          </w:tcPr>
          <w:p w:rsidR="003F0EC6" w:rsidRPr="008B091D" w:rsidRDefault="003F0EC6" w:rsidP="003D6086">
            <w:pPr>
              <w:pStyle w:val="udaj2"/>
            </w:pPr>
            <w:r w:rsidRPr="008B091D">
              <w:t>Mgr. Čulíková Eva</w:t>
            </w:r>
          </w:p>
        </w:tc>
        <w:tc>
          <w:tcPr>
            <w:tcW w:w="900" w:type="dxa"/>
            <w:vAlign w:val="center"/>
          </w:tcPr>
          <w:p w:rsidR="003F0EC6" w:rsidRPr="008B091D" w:rsidRDefault="003F0EC6" w:rsidP="004A24D1">
            <w:pPr>
              <w:pStyle w:val="udaj1"/>
              <w:jc w:val="center"/>
              <w:rPr>
                <w:sz w:val="20"/>
                <w:szCs w:val="20"/>
              </w:rPr>
            </w:pPr>
            <w:r w:rsidRPr="008B091D">
              <w:rPr>
                <w:sz w:val="20"/>
                <w:szCs w:val="20"/>
                <w:lang w:val="cs-CZ"/>
              </w:rPr>
              <w:t>1,269</w:t>
            </w:r>
          </w:p>
        </w:tc>
        <w:tc>
          <w:tcPr>
            <w:tcW w:w="720" w:type="dxa"/>
            <w:vAlign w:val="center"/>
          </w:tcPr>
          <w:p w:rsidR="003F0EC6" w:rsidRPr="008B091D" w:rsidRDefault="003F0EC6" w:rsidP="004A24D1">
            <w:pPr>
              <w:pStyle w:val="udaj1"/>
              <w:jc w:val="center"/>
              <w:rPr>
                <w:sz w:val="20"/>
                <w:szCs w:val="20"/>
              </w:rPr>
            </w:pPr>
            <w:r w:rsidRPr="008B091D">
              <w:rPr>
                <w:sz w:val="20"/>
                <w:szCs w:val="20"/>
              </w:rPr>
              <w:t>41,25</w:t>
            </w:r>
          </w:p>
        </w:tc>
        <w:tc>
          <w:tcPr>
            <w:tcW w:w="540" w:type="dxa"/>
            <w:vAlign w:val="center"/>
          </w:tcPr>
          <w:p w:rsidR="003F0EC6" w:rsidRPr="008B091D" w:rsidRDefault="003F0EC6" w:rsidP="004A24D1">
            <w:pPr>
              <w:pStyle w:val="udaj1"/>
              <w:jc w:val="center"/>
              <w:rPr>
                <w:sz w:val="20"/>
                <w:szCs w:val="20"/>
              </w:rPr>
            </w:pPr>
            <w:r w:rsidRPr="008B091D">
              <w:rPr>
                <w:sz w:val="20"/>
                <w:szCs w:val="20"/>
              </w:rPr>
              <w:t>0</w:t>
            </w:r>
          </w:p>
        </w:tc>
        <w:tc>
          <w:tcPr>
            <w:tcW w:w="540" w:type="dxa"/>
            <w:vAlign w:val="center"/>
          </w:tcPr>
          <w:p w:rsidR="003F0EC6" w:rsidRPr="008B091D" w:rsidRDefault="003F0EC6" w:rsidP="004A24D1">
            <w:pPr>
              <w:pStyle w:val="udaj1"/>
              <w:jc w:val="center"/>
              <w:rPr>
                <w:sz w:val="20"/>
                <w:szCs w:val="20"/>
              </w:rPr>
            </w:pPr>
            <w:r w:rsidRPr="008B091D">
              <w:rPr>
                <w:sz w:val="20"/>
                <w:szCs w:val="20"/>
              </w:rPr>
              <w:t>16</w:t>
            </w:r>
          </w:p>
        </w:tc>
        <w:tc>
          <w:tcPr>
            <w:tcW w:w="350" w:type="dxa"/>
            <w:vAlign w:val="center"/>
          </w:tcPr>
          <w:p w:rsidR="003F0EC6" w:rsidRPr="008B091D" w:rsidRDefault="003F0EC6" w:rsidP="004A24D1">
            <w:pPr>
              <w:pStyle w:val="udaj1"/>
              <w:jc w:val="center"/>
              <w:rPr>
                <w:sz w:val="20"/>
                <w:szCs w:val="20"/>
              </w:rPr>
            </w:pPr>
            <w:r w:rsidRPr="008B091D">
              <w:rPr>
                <w:sz w:val="20"/>
                <w:szCs w:val="20"/>
              </w:rPr>
              <w:t>4</w:t>
            </w:r>
          </w:p>
        </w:tc>
        <w:tc>
          <w:tcPr>
            <w:tcW w:w="530" w:type="dxa"/>
            <w:vAlign w:val="center"/>
          </w:tcPr>
          <w:p w:rsidR="003F0EC6" w:rsidRPr="008B091D" w:rsidRDefault="003F0EC6" w:rsidP="004A24D1">
            <w:pPr>
              <w:pStyle w:val="udaj1"/>
              <w:jc w:val="center"/>
              <w:rPr>
                <w:sz w:val="20"/>
                <w:szCs w:val="20"/>
              </w:rPr>
            </w:pPr>
            <w:r w:rsidRPr="008B091D">
              <w:rPr>
                <w:sz w:val="20"/>
                <w:szCs w:val="20"/>
              </w:rPr>
              <w:t>0</w:t>
            </w:r>
          </w:p>
        </w:tc>
        <w:tc>
          <w:tcPr>
            <w:tcW w:w="380" w:type="dxa"/>
            <w:vAlign w:val="center"/>
          </w:tcPr>
          <w:p w:rsidR="003F0EC6" w:rsidRPr="008B091D" w:rsidRDefault="003F0EC6" w:rsidP="004A24D1">
            <w:pPr>
              <w:pStyle w:val="udaj1"/>
              <w:jc w:val="center"/>
              <w:rPr>
                <w:sz w:val="20"/>
                <w:szCs w:val="20"/>
              </w:rPr>
            </w:pPr>
            <w:r w:rsidRPr="008B091D">
              <w:rPr>
                <w:sz w:val="20"/>
                <w:szCs w:val="20"/>
              </w:rPr>
              <w:t>0</w:t>
            </w:r>
          </w:p>
        </w:tc>
      </w:tr>
      <w:tr w:rsidR="003F0EC6" w:rsidRPr="008B091D" w:rsidTr="00237BC5">
        <w:tc>
          <w:tcPr>
            <w:tcW w:w="914" w:type="dxa"/>
          </w:tcPr>
          <w:p w:rsidR="003F0EC6" w:rsidRPr="008B091D" w:rsidRDefault="003F0EC6" w:rsidP="004A24D1">
            <w:pPr>
              <w:pStyle w:val="udaj2"/>
              <w:jc w:val="center"/>
            </w:pPr>
            <w:r w:rsidRPr="008B091D">
              <w:t>4.A</w:t>
            </w:r>
          </w:p>
        </w:tc>
        <w:tc>
          <w:tcPr>
            <w:tcW w:w="886" w:type="dxa"/>
          </w:tcPr>
          <w:p w:rsidR="003F0EC6" w:rsidRPr="008B091D" w:rsidRDefault="003F0EC6" w:rsidP="004A24D1">
            <w:pPr>
              <w:pStyle w:val="udaj3"/>
              <w:jc w:val="center"/>
            </w:pPr>
            <w:r w:rsidRPr="008B091D">
              <w:t>12</w:t>
            </w:r>
          </w:p>
        </w:tc>
        <w:tc>
          <w:tcPr>
            <w:tcW w:w="900" w:type="dxa"/>
          </w:tcPr>
          <w:p w:rsidR="003F0EC6" w:rsidRPr="008B091D" w:rsidRDefault="003F0EC6" w:rsidP="004A24D1">
            <w:pPr>
              <w:pStyle w:val="udaj3"/>
              <w:jc w:val="center"/>
            </w:pPr>
            <w:r w:rsidRPr="008B091D">
              <w:t>18</w:t>
            </w:r>
          </w:p>
        </w:tc>
        <w:tc>
          <w:tcPr>
            <w:tcW w:w="900" w:type="dxa"/>
          </w:tcPr>
          <w:p w:rsidR="003F0EC6" w:rsidRPr="008B091D" w:rsidRDefault="003F0EC6" w:rsidP="004A24D1">
            <w:pPr>
              <w:pStyle w:val="udaj3"/>
              <w:jc w:val="center"/>
            </w:pPr>
            <w:r w:rsidRPr="008B091D">
              <w:t>30</w:t>
            </w:r>
          </w:p>
        </w:tc>
        <w:tc>
          <w:tcPr>
            <w:tcW w:w="2340" w:type="dxa"/>
          </w:tcPr>
          <w:p w:rsidR="003F0EC6" w:rsidRPr="008B091D" w:rsidRDefault="003F0EC6" w:rsidP="003D6086">
            <w:pPr>
              <w:pStyle w:val="x9"/>
              <w:jc w:val="left"/>
            </w:pPr>
            <w:r w:rsidRPr="008B091D">
              <w:t>Mgr. Kadlecová Dagmar</w:t>
            </w:r>
          </w:p>
        </w:tc>
        <w:tc>
          <w:tcPr>
            <w:tcW w:w="900" w:type="dxa"/>
            <w:vAlign w:val="center"/>
          </w:tcPr>
          <w:p w:rsidR="003F0EC6" w:rsidRPr="008B091D" w:rsidRDefault="003F0EC6" w:rsidP="004A24D1">
            <w:pPr>
              <w:pStyle w:val="udaj2"/>
              <w:jc w:val="center"/>
            </w:pPr>
            <w:r w:rsidRPr="008B091D">
              <w:rPr>
                <w:lang w:val="cs-CZ"/>
              </w:rPr>
              <w:t>1,467</w:t>
            </w:r>
          </w:p>
        </w:tc>
        <w:tc>
          <w:tcPr>
            <w:tcW w:w="720" w:type="dxa"/>
            <w:vAlign w:val="center"/>
          </w:tcPr>
          <w:p w:rsidR="003F0EC6" w:rsidRPr="008B091D" w:rsidRDefault="003F0EC6" w:rsidP="004A24D1">
            <w:pPr>
              <w:pStyle w:val="udaj2"/>
              <w:jc w:val="center"/>
            </w:pPr>
            <w:r w:rsidRPr="008B091D">
              <w:t>52,47</w:t>
            </w:r>
          </w:p>
        </w:tc>
        <w:tc>
          <w:tcPr>
            <w:tcW w:w="540" w:type="dxa"/>
            <w:vAlign w:val="center"/>
          </w:tcPr>
          <w:p w:rsidR="003F0EC6" w:rsidRPr="008B091D" w:rsidRDefault="003F0EC6" w:rsidP="004A24D1">
            <w:pPr>
              <w:pStyle w:val="udaj2"/>
              <w:jc w:val="center"/>
            </w:pPr>
            <w:r w:rsidRPr="008B091D">
              <w:t>0</w:t>
            </w:r>
          </w:p>
        </w:tc>
        <w:tc>
          <w:tcPr>
            <w:tcW w:w="540" w:type="dxa"/>
            <w:vAlign w:val="center"/>
          </w:tcPr>
          <w:p w:rsidR="003F0EC6" w:rsidRPr="008B091D" w:rsidRDefault="003F0EC6" w:rsidP="004A24D1">
            <w:pPr>
              <w:pStyle w:val="udaj2"/>
              <w:jc w:val="center"/>
            </w:pPr>
            <w:r w:rsidRPr="008B091D">
              <w:t>19</w:t>
            </w:r>
          </w:p>
        </w:tc>
        <w:tc>
          <w:tcPr>
            <w:tcW w:w="350" w:type="dxa"/>
            <w:vAlign w:val="center"/>
          </w:tcPr>
          <w:p w:rsidR="003F0EC6" w:rsidRPr="008B091D" w:rsidRDefault="003F0EC6" w:rsidP="004A24D1">
            <w:pPr>
              <w:pStyle w:val="udaj2"/>
              <w:jc w:val="center"/>
            </w:pPr>
            <w:r w:rsidRPr="008B091D">
              <w:t>11</w:t>
            </w:r>
          </w:p>
        </w:tc>
        <w:tc>
          <w:tcPr>
            <w:tcW w:w="530" w:type="dxa"/>
            <w:vAlign w:val="center"/>
          </w:tcPr>
          <w:p w:rsidR="003F0EC6" w:rsidRPr="008B091D" w:rsidRDefault="003F0EC6" w:rsidP="004A24D1">
            <w:pPr>
              <w:pStyle w:val="udaj2"/>
              <w:jc w:val="center"/>
            </w:pPr>
            <w:r w:rsidRPr="008B091D">
              <w:t>0</w:t>
            </w:r>
          </w:p>
        </w:tc>
        <w:tc>
          <w:tcPr>
            <w:tcW w:w="380" w:type="dxa"/>
            <w:vAlign w:val="center"/>
          </w:tcPr>
          <w:p w:rsidR="003F0EC6" w:rsidRPr="008B091D" w:rsidRDefault="003F0EC6" w:rsidP="004A24D1">
            <w:pPr>
              <w:pStyle w:val="udaj2"/>
              <w:jc w:val="center"/>
            </w:pPr>
            <w:r w:rsidRPr="008B091D">
              <w:t>0</w:t>
            </w:r>
          </w:p>
        </w:tc>
      </w:tr>
      <w:tr w:rsidR="003F0EC6" w:rsidRPr="008B091D" w:rsidTr="00237BC5">
        <w:tc>
          <w:tcPr>
            <w:tcW w:w="914" w:type="dxa"/>
          </w:tcPr>
          <w:p w:rsidR="003F0EC6" w:rsidRPr="008B091D" w:rsidRDefault="003F0EC6" w:rsidP="004A24D1">
            <w:pPr>
              <w:pStyle w:val="udaj2"/>
              <w:jc w:val="center"/>
            </w:pPr>
            <w:r w:rsidRPr="008B091D">
              <w:t>4.B</w:t>
            </w:r>
          </w:p>
        </w:tc>
        <w:tc>
          <w:tcPr>
            <w:tcW w:w="886" w:type="dxa"/>
          </w:tcPr>
          <w:p w:rsidR="003F0EC6" w:rsidRPr="008B091D" w:rsidRDefault="003F0EC6" w:rsidP="004A24D1">
            <w:pPr>
              <w:pStyle w:val="udaj3"/>
              <w:jc w:val="center"/>
            </w:pPr>
            <w:r w:rsidRPr="008B091D">
              <w:t>12</w:t>
            </w:r>
          </w:p>
        </w:tc>
        <w:tc>
          <w:tcPr>
            <w:tcW w:w="900" w:type="dxa"/>
          </w:tcPr>
          <w:p w:rsidR="003F0EC6" w:rsidRPr="008B091D" w:rsidRDefault="003F0EC6" w:rsidP="004A24D1">
            <w:pPr>
              <w:pStyle w:val="udaj3"/>
              <w:jc w:val="center"/>
            </w:pPr>
            <w:r w:rsidRPr="008B091D">
              <w:t>18</w:t>
            </w:r>
          </w:p>
        </w:tc>
        <w:tc>
          <w:tcPr>
            <w:tcW w:w="900" w:type="dxa"/>
          </w:tcPr>
          <w:p w:rsidR="003F0EC6" w:rsidRPr="008B091D" w:rsidRDefault="003F0EC6" w:rsidP="004A24D1">
            <w:pPr>
              <w:pStyle w:val="udaj3"/>
              <w:jc w:val="center"/>
            </w:pPr>
            <w:r w:rsidRPr="008B091D">
              <w:t>30</w:t>
            </w:r>
          </w:p>
        </w:tc>
        <w:tc>
          <w:tcPr>
            <w:tcW w:w="2340" w:type="dxa"/>
          </w:tcPr>
          <w:p w:rsidR="003F0EC6" w:rsidRPr="008B091D" w:rsidRDefault="003F0EC6" w:rsidP="003D6086">
            <w:pPr>
              <w:pStyle w:val="udaj2"/>
            </w:pPr>
            <w:r w:rsidRPr="008B091D">
              <w:t>Mgr. Krejčíková Daniela</w:t>
            </w:r>
          </w:p>
        </w:tc>
        <w:tc>
          <w:tcPr>
            <w:tcW w:w="900" w:type="dxa"/>
            <w:vAlign w:val="center"/>
          </w:tcPr>
          <w:p w:rsidR="003F0EC6" w:rsidRPr="008B091D" w:rsidRDefault="003F0EC6" w:rsidP="004A24D1">
            <w:pPr>
              <w:pStyle w:val="udaj1"/>
              <w:jc w:val="center"/>
              <w:rPr>
                <w:sz w:val="20"/>
                <w:szCs w:val="20"/>
              </w:rPr>
            </w:pPr>
            <w:r w:rsidRPr="008B091D">
              <w:rPr>
                <w:sz w:val="20"/>
                <w:szCs w:val="20"/>
                <w:lang w:val="cs-CZ"/>
              </w:rPr>
              <w:t>1,414</w:t>
            </w:r>
          </w:p>
        </w:tc>
        <w:tc>
          <w:tcPr>
            <w:tcW w:w="720" w:type="dxa"/>
            <w:vAlign w:val="center"/>
          </w:tcPr>
          <w:p w:rsidR="003F0EC6" w:rsidRPr="008B091D" w:rsidRDefault="003F0EC6" w:rsidP="004A24D1">
            <w:pPr>
              <w:pStyle w:val="udaj1"/>
              <w:jc w:val="center"/>
              <w:rPr>
                <w:sz w:val="20"/>
                <w:szCs w:val="20"/>
              </w:rPr>
            </w:pPr>
            <w:r w:rsidRPr="008B091D">
              <w:rPr>
                <w:sz w:val="20"/>
                <w:szCs w:val="20"/>
              </w:rPr>
              <w:t>46,07</w:t>
            </w:r>
          </w:p>
        </w:tc>
        <w:tc>
          <w:tcPr>
            <w:tcW w:w="540" w:type="dxa"/>
            <w:vAlign w:val="center"/>
          </w:tcPr>
          <w:p w:rsidR="003F0EC6" w:rsidRPr="008B091D" w:rsidRDefault="003F0EC6" w:rsidP="004A24D1">
            <w:pPr>
              <w:pStyle w:val="udaj1"/>
              <w:jc w:val="center"/>
              <w:rPr>
                <w:sz w:val="20"/>
                <w:szCs w:val="20"/>
              </w:rPr>
            </w:pPr>
            <w:r w:rsidRPr="008B091D">
              <w:rPr>
                <w:sz w:val="20"/>
                <w:szCs w:val="20"/>
              </w:rPr>
              <w:t>7,17</w:t>
            </w:r>
          </w:p>
        </w:tc>
        <w:tc>
          <w:tcPr>
            <w:tcW w:w="540" w:type="dxa"/>
            <w:vAlign w:val="center"/>
          </w:tcPr>
          <w:p w:rsidR="003F0EC6" w:rsidRPr="008B091D" w:rsidRDefault="003F0EC6" w:rsidP="004A24D1">
            <w:pPr>
              <w:pStyle w:val="udaj1"/>
              <w:jc w:val="center"/>
              <w:rPr>
                <w:sz w:val="20"/>
                <w:szCs w:val="20"/>
              </w:rPr>
            </w:pPr>
            <w:r w:rsidRPr="008B091D">
              <w:rPr>
                <w:sz w:val="20"/>
                <w:szCs w:val="20"/>
              </w:rPr>
              <w:t>21</w:t>
            </w:r>
          </w:p>
        </w:tc>
        <w:tc>
          <w:tcPr>
            <w:tcW w:w="350" w:type="dxa"/>
            <w:vAlign w:val="center"/>
          </w:tcPr>
          <w:p w:rsidR="003F0EC6" w:rsidRPr="008B091D" w:rsidRDefault="003F0EC6" w:rsidP="004A24D1">
            <w:pPr>
              <w:pStyle w:val="udaj1"/>
              <w:jc w:val="center"/>
              <w:rPr>
                <w:sz w:val="20"/>
                <w:szCs w:val="20"/>
              </w:rPr>
            </w:pPr>
            <w:r w:rsidRPr="008B091D">
              <w:rPr>
                <w:sz w:val="20"/>
                <w:szCs w:val="20"/>
              </w:rPr>
              <w:t>8</w:t>
            </w:r>
          </w:p>
        </w:tc>
        <w:tc>
          <w:tcPr>
            <w:tcW w:w="530" w:type="dxa"/>
            <w:vAlign w:val="center"/>
          </w:tcPr>
          <w:p w:rsidR="003F0EC6" w:rsidRPr="008B091D" w:rsidRDefault="003F0EC6" w:rsidP="004A24D1">
            <w:pPr>
              <w:pStyle w:val="udaj1"/>
              <w:jc w:val="center"/>
              <w:rPr>
                <w:sz w:val="20"/>
                <w:szCs w:val="20"/>
              </w:rPr>
            </w:pPr>
            <w:r w:rsidRPr="008B091D">
              <w:rPr>
                <w:sz w:val="20"/>
                <w:szCs w:val="20"/>
              </w:rPr>
              <w:t>1</w:t>
            </w:r>
          </w:p>
        </w:tc>
        <w:tc>
          <w:tcPr>
            <w:tcW w:w="380" w:type="dxa"/>
            <w:vAlign w:val="center"/>
          </w:tcPr>
          <w:p w:rsidR="003F0EC6" w:rsidRPr="008B091D" w:rsidRDefault="003F0EC6" w:rsidP="004A24D1">
            <w:pPr>
              <w:pStyle w:val="udaj1"/>
              <w:jc w:val="center"/>
              <w:rPr>
                <w:sz w:val="20"/>
                <w:szCs w:val="20"/>
              </w:rPr>
            </w:pPr>
            <w:r w:rsidRPr="008B091D">
              <w:rPr>
                <w:sz w:val="20"/>
                <w:szCs w:val="20"/>
              </w:rPr>
              <w:t>1</w:t>
            </w:r>
          </w:p>
        </w:tc>
      </w:tr>
      <w:tr w:rsidR="003F0EC6" w:rsidRPr="008B091D" w:rsidTr="00237BC5">
        <w:tc>
          <w:tcPr>
            <w:tcW w:w="914" w:type="dxa"/>
          </w:tcPr>
          <w:p w:rsidR="003F0EC6" w:rsidRPr="008B091D" w:rsidRDefault="003F0EC6" w:rsidP="004A24D1">
            <w:pPr>
              <w:pStyle w:val="udaj2"/>
              <w:jc w:val="center"/>
            </w:pPr>
            <w:r w:rsidRPr="008B091D">
              <w:t>5.A</w:t>
            </w:r>
          </w:p>
        </w:tc>
        <w:tc>
          <w:tcPr>
            <w:tcW w:w="886" w:type="dxa"/>
          </w:tcPr>
          <w:p w:rsidR="003F0EC6" w:rsidRPr="008B091D" w:rsidRDefault="003F0EC6" w:rsidP="004A24D1">
            <w:pPr>
              <w:pStyle w:val="udaj3"/>
              <w:jc w:val="center"/>
            </w:pPr>
            <w:r w:rsidRPr="008B091D">
              <w:t>7</w:t>
            </w:r>
          </w:p>
        </w:tc>
        <w:tc>
          <w:tcPr>
            <w:tcW w:w="900" w:type="dxa"/>
          </w:tcPr>
          <w:p w:rsidR="003F0EC6" w:rsidRPr="008B091D" w:rsidRDefault="003F0EC6" w:rsidP="004A24D1">
            <w:pPr>
              <w:pStyle w:val="udaj3"/>
              <w:jc w:val="center"/>
            </w:pPr>
            <w:r w:rsidRPr="008B091D">
              <w:t>14</w:t>
            </w:r>
          </w:p>
        </w:tc>
        <w:tc>
          <w:tcPr>
            <w:tcW w:w="900" w:type="dxa"/>
          </w:tcPr>
          <w:p w:rsidR="003F0EC6" w:rsidRPr="008B091D" w:rsidRDefault="003F0EC6" w:rsidP="004A24D1">
            <w:pPr>
              <w:pStyle w:val="udaj3"/>
              <w:jc w:val="center"/>
            </w:pPr>
            <w:r w:rsidRPr="008B091D">
              <w:t>21</w:t>
            </w:r>
          </w:p>
        </w:tc>
        <w:tc>
          <w:tcPr>
            <w:tcW w:w="2340" w:type="dxa"/>
          </w:tcPr>
          <w:p w:rsidR="003F0EC6" w:rsidRPr="008B091D" w:rsidRDefault="003F0EC6" w:rsidP="003D6086">
            <w:pPr>
              <w:pStyle w:val="udaj2"/>
            </w:pPr>
            <w:r w:rsidRPr="008B091D">
              <w:t xml:space="preserve">Mgr. </w:t>
            </w:r>
            <w:proofErr w:type="spellStart"/>
            <w:r w:rsidRPr="008B091D">
              <w:t>Hálková</w:t>
            </w:r>
            <w:proofErr w:type="spellEnd"/>
            <w:r w:rsidRPr="008B091D">
              <w:t xml:space="preserve"> </w:t>
            </w:r>
            <w:proofErr w:type="spellStart"/>
            <w:r w:rsidRPr="008B091D">
              <w:t>Jitka</w:t>
            </w:r>
            <w:proofErr w:type="spellEnd"/>
          </w:p>
        </w:tc>
        <w:tc>
          <w:tcPr>
            <w:tcW w:w="900" w:type="dxa"/>
            <w:vAlign w:val="center"/>
          </w:tcPr>
          <w:p w:rsidR="003F0EC6" w:rsidRPr="008B091D" w:rsidRDefault="003F0EC6" w:rsidP="004A24D1">
            <w:pPr>
              <w:pStyle w:val="udaj2"/>
              <w:jc w:val="center"/>
            </w:pPr>
            <w:r w:rsidRPr="008B091D">
              <w:t>1,329</w:t>
            </w:r>
          </w:p>
        </w:tc>
        <w:tc>
          <w:tcPr>
            <w:tcW w:w="720" w:type="dxa"/>
            <w:vAlign w:val="center"/>
          </w:tcPr>
          <w:p w:rsidR="003F0EC6" w:rsidRPr="008B091D" w:rsidRDefault="003F0EC6" w:rsidP="004A24D1">
            <w:pPr>
              <w:pStyle w:val="udaj2"/>
              <w:jc w:val="center"/>
            </w:pPr>
            <w:r w:rsidRPr="008B091D">
              <w:t>31,91</w:t>
            </w:r>
          </w:p>
        </w:tc>
        <w:tc>
          <w:tcPr>
            <w:tcW w:w="540" w:type="dxa"/>
            <w:vAlign w:val="center"/>
          </w:tcPr>
          <w:p w:rsidR="003F0EC6" w:rsidRPr="008B091D" w:rsidRDefault="003F0EC6" w:rsidP="004A24D1">
            <w:pPr>
              <w:pStyle w:val="udaj2"/>
              <w:jc w:val="center"/>
            </w:pPr>
            <w:r w:rsidRPr="008B091D">
              <w:t>0</w:t>
            </w:r>
          </w:p>
        </w:tc>
        <w:tc>
          <w:tcPr>
            <w:tcW w:w="540" w:type="dxa"/>
            <w:vAlign w:val="center"/>
          </w:tcPr>
          <w:p w:rsidR="003F0EC6" w:rsidRPr="008B091D" w:rsidRDefault="003F0EC6" w:rsidP="004A24D1">
            <w:pPr>
              <w:pStyle w:val="udaj2"/>
              <w:jc w:val="center"/>
            </w:pPr>
            <w:r w:rsidRPr="008B091D">
              <w:t>15</w:t>
            </w:r>
          </w:p>
        </w:tc>
        <w:tc>
          <w:tcPr>
            <w:tcW w:w="350" w:type="dxa"/>
            <w:vAlign w:val="center"/>
          </w:tcPr>
          <w:p w:rsidR="003F0EC6" w:rsidRPr="008B091D" w:rsidRDefault="003F0EC6" w:rsidP="004A24D1">
            <w:pPr>
              <w:pStyle w:val="udaj2"/>
              <w:jc w:val="center"/>
            </w:pPr>
            <w:r w:rsidRPr="008B091D">
              <w:t>6</w:t>
            </w:r>
          </w:p>
        </w:tc>
        <w:tc>
          <w:tcPr>
            <w:tcW w:w="530" w:type="dxa"/>
            <w:vAlign w:val="center"/>
          </w:tcPr>
          <w:p w:rsidR="003F0EC6" w:rsidRPr="008B091D" w:rsidRDefault="003F0EC6" w:rsidP="004A24D1">
            <w:pPr>
              <w:pStyle w:val="udaj2"/>
              <w:jc w:val="center"/>
            </w:pPr>
            <w:r w:rsidRPr="008B091D">
              <w:t>0</w:t>
            </w:r>
          </w:p>
        </w:tc>
        <w:tc>
          <w:tcPr>
            <w:tcW w:w="380" w:type="dxa"/>
            <w:vAlign w:val="center"/>
          </w:tcPr>
          <w:p w:rsidR="003F0EC6" w:rsidRPr="008B091D" w:rsidRDefault="003F0EC6" w:rsidP="004A24D1">
            <w:pPr>
              <w:pStyle w:val="udaj2"/>
              <w:jc w:val="center"/>
            </w:pPr>
            <w:r w:rsidRPr="008B091D">
              <w:t>0</w:t>
            </w:r>
          </w:p>
        </w:tc>
      </w:tr>
      <w:tr w:rsidR="003F0EC6" w:rsidRPr="008B091D" w:rsidTr="00237BC5">
        <w:tc>
          <w:tcPr>
            <w:tcW w:w="914" w:type="dxa"/>
          </w:tcPr>
          <w:p w:rsidR="003F0EC6" w:rsidRPr="008B091D" w:rsidRDefault="003F0EC6" w:rsidP="004A24D1">
            <w:pPr>
              <w:pStyle w:val="udaj2"/>
              <w:jc w:val="center"/>
            </w:pPr>
            <w:r w:rsidRPr="008B091D">
              <w:t>5.B</w:t>
            </w:r>
          </w:p>
        </w:tc>
        <w:tc>
          <w:tcPr>
            <w:tcW w:w="886" w:type="dxa"/>
          </w:tcPr>
          <w:p w:rsidR="003F0EC6" w:rsidRPr="008B091D" w:rsidRDefault="003F0EC6" w:rsidP="004A24D1">
            <w:pPr>
              <w:pStyle w:val="udaj3"/>
              <w:jc w:val="center"/>
            </w:pPr>
            <w:r w:rsidRPr="008B091D">
              <w:t>8</w:t>
            </w:r>
          </w:p>
        </w:tc>
        <w:tc>
          <w:tcPr>
            <w:tcW w:w="900" w:type="dxa"/>
          </w:tcPr>
          <w:p w:rsidR="003F0EC6" w:rsidRPr="008B091D" w:rsidRDefault="003F0EC6" w:rsidP="004A24D1">
            <w:pPr>
              <w:pStyle w:val="udaj3"/>
              <w:jc w:val="center"/>
            </w:pPr>
            <w:r w:rsidRPr="008B091D">
              <w:t>15</w:t>
            </w:r>
          </w:p>
        </w:tc>
        <w:tc>
          <w:tcPr>
            <w:tcW w:w="900" w:type="dxa"/>
          </w:tcPr>
          <w:p w:rsidR="003F0EC6" w:rsidRPr="008B091D" w:rsidRDefault="003F0EC6" w:rsidP="004A24D1">
            <w:pPr>
              <w:pStyle w:val="udaj3"/>
              <w:jc w:val="center"/>
            </w:pPr>
            <w:r w:rsidRPr="008B091D">
              <w:t>23</w:t>
            </w:r>
          </w:p>
        </w:tc>
        <w:tc>
          <w:tcPr>
            <w:tcW w:w="2340" w:type="dxa"/>
          </w:tcPr>
          <w:p w:rsidR="003F0EC6" w:rsidRPr="008B091D" w:rsidRDefault="003F0EC6" w:rsidP="003D6086">
            <w:pPr>
              <w:pStyle w:val="udaj2"/>
            </w:pPr>
            <w:r w:rsidRPr="008B091D">
              <w:t xml:space="preserve">Mgr. </w:t>
            </w:r>
            <w:proofErr w:type="spellStart"/>
            <w:r w:rsidRPr="008B091D">
              <w:t>Fuchsová</w:t>
            </w:r>
            <w:proofErr w:type="spellEnd"/>
            <w:r w:rsidRPr="008B091D">
              <w:t xml:space="preserve"> Ludmila</w:t>
            </w:r>
          </w:p>
        </w:tc>
        <w:tc>
          <w:tcPr>
            <w:tcW w:w="900" w:type="dxa"/>
            <w:vAlign w:val="center"/>
          </w:tcPr>
          <w:p w:rsidR="003F0EC6" w:rsidRPr="008B091D" w:rsidRDefault="003F0EC6" w:rsidP="004A24D1">
            <w:pPr>
              <w:pStyle w:val="udaj2"/>
              <w:jc w:val="center"/>
            </w:pPr>
            <w:r w:rsidRPr="008B091D">
              <w:t>1,370</w:t>
            </w:r>
          </w:p>
        </w:tc>
        <w:tc>
          <w:tcPr>
            <w:tcW w:w="720" w:type="dxa"/>
            <w:vAlign w:val="center"/>
          </w:tcPr>
          <w:p w:rsidR="003F0EC6" w:rsidRPr="008B091D" w:rsidRDefault="003F0EC6" w:rsidP="004A24D1">
            <w:pPr>
              <w:pStyle w:val="udaj2"/>
              <w:jc w:val="center"/>
            </w:pPr>
            <w:r w:rsidRPr="008B091D">
              <w:t>33,70</w:t>
            </w:r>
          </w:p>
        </w:tc>
        <w:tc>
          <w:tcPr>
            <w:tcW w:w="540" w:type="dxa"/>
            <w:vAlign w:val="center"/>
          </w:tcPr>
          <w:p w:rsidR="003F0EC6" w:rsidRPr="008B091D" w:rsidRDefault="003F0EC6" w:rsidP="004A24D1">
            <w:pPr>
              <w:pStyle w:val="udaj2"/>
              <w:jc w:val="center"/>
            </w:pPr>
            <w:r w:rsidRPr="008B091D">
              <w:t>0</w:t>
            </w:r>
          </w:p>
        </w:tc>
        <w:tc>
          <w:tcPr>
            <w:tcW w:w="540" w:type="dxa"/>
            <w:vAlign w:val="center"/>
          </w:tcPr>
          <w:p w:rsidR="003F0EC6" w:rsidRPr="008B091D" w:rsidRDefault="003F0EC6" w:rsidP="004A24D1">
            <w:pPr>
              <w:pStyle w:val="udaj2"/>
              <w:jc w:val="center"/>
            </w:pPr>
            <w:r w:rsidRPr="008B091D">
              <w:t>18</w:t>
            </w:r>
          </w:p>
        </w:tc>
        <w:tc>
          <w:tcPr>
            <w:tcW w:w="350" w:type="dxa"/>
            <w:vAlign w:val="center"/>
          </w:tcPr>
          <w:p w:rsidR="003F0EC6" w:rsidRPr="008B091D" w:rsidRDefault="003F0EC6" w:rsidP="004A24D1">
            <w:pPr>
              <w:pStyle w:val="udaj2"/>
              <w:jc w:val="center"/>
            </w:pPr>
            <w:r w:rsidRPr="008B091D">
              <w:t>5</w:t>
            </w:r>
          </w:p>
        </w:tc>
        <w:tc>
          <w:tcPr>
            <w:tcW w:w="530" w:type="dxa"/>
            <w:vAlign w:val="center"/>
          </w:tcPr>
          <w:p w:rsidR="003F0EC6" w:rsidRPr="008B091D" w:rsidRDefault="003F0EC6" w:rsidP="004A24D1">
            <w:pPr>
              <w:pStyle w:val="udaj2"/>
              <w:jc w:val="center"/>
            </w:pPr>
            <w:r w:rsidRPr="008B091D">
              <w:t>0</w:t>
            </w:r>
          </w:p>
        </w:tc>
        <w:tc>
          <w:tcPr>
            <w:tcW w:w="380" w:type="dxa"/>
            <w:vAlign w:val="center"/>
          </w:tcPr>
          <w:p w:rsidR="003F0EC6" w:rsidRPr="008B091D" w:rsidRDefault="003F0EC6" w:rsidP="004A24D1">
            <w:pPr>
              <w:pStyle w:val="udaj2"/>
              <w:jc w:val="center"/>
            </w:pPr>
            <w:r w:rsidRPr="008B091D">
              <w:t>0</w:t>
            </w:r>
          </w:p>
        </w:tc>
      </w:tr>
      <w:tr w:rsidR="003F0EC6" w:rsidRPr="008B091D" w:rsidTr="00237BC5">
        <w:tc>
          <w:tcPr>
            <w:tcW w:w="914" w:type="dxa"/>
          </w:tcPr>
          <w:p w:rsidR="003F0EC6" w:rsidRPr="008B091D" w:rsidRDefault="003F0EC6" w:rsidP="004A24D1">
            <w:pPr>
              <w:jc w:val="center"/>
              <w:rPr>
                <w:sz w:val="20"/>
                <w:szCs w:val="20"/>
              </w:rPr>
            </w:pPr>
            <w:proofErr w:type="gramStart"/>
            <w:r w:rsidRPr="008B091D">
              <w:rPr>
                <w:rStyle w:val="x101"/>
              </w:rPr>
              <w:t>6.A</w:t>
            </w:r>
            <w:proofErr w:type="gramEnd"/>
          </w:p>
        </w:tc>
        <w:tc>
          <w:tcPr>
            <w:tcW w:w="886" w:type="dxa"/>
          </w:tcPr>
          <w:p w:rsidR="003F0EC6" w:rsidRPr="008B091D" w:rsidRDefault="003F0EC6" w:rsidP="004A24D1">
            <w:pPr>
              <w:pStyle w:val="udaj3"/>
              <w:jc w:val="center"/>
            </w:pPr>
            <w:r w:rsidRPr="008B091D">
              <w:t>12</w:t>
            </w:r>
          </w:p>
        </w:tc>
        <w:tc>
          <w:tcPr>
            <w:tcW w:w="900" w:type="dxa"/>
          </w:tcPr>
          <w:p w:rsidR="003F0EC6" w:rsidRPr="008B091D" w:rsidRDefault="003F0EC6" w:rsidP="004A24D1">
            <w:pPr>
              <w:pStyle w:val="udaj3"/>
              <w:jc w:val="center"/>
            </w:pPr>
            <w:r w:rsidRPr="008B091D">
              <w:t>10</w:t>
            </w:r>
          </w:p>
        </w:tc>
        <w:tc>
          <w:tcPr>
            <w:tcW w:w="900" w:type="dxa"/>
          </w:tcPr>
          <w:p w:rsidR="003F0EC6" w:rsidRPr="008B091D" w:rsidRDefault="003F0EC6" w:rsidP="004A24D1">
            <w:pPr>
              <w:pStyle w:val="udaj3"/>
              <w:jc w:val="center"/>
            </w:pPr>
            <w:r w:rsidRPr="008B091D">
              <w:t>22</w:t>
            </w:r>
          </w:p>
        </w:tc>
        <w:tc>
          <w:tcPr>
            <w:tcW w:w="2340" w:type="dxa"/>
          </w:tcPr>
          <w:p w:rsidR="003F0EC6" w:rsidRPr="008B091D" w:rsidRDefault="003F0EC6" w:rsidP="003D6086">
            <w:pPr>
              <w:pStyle w:val="udaj2"/>
            </w:pPr>
            <w:r w:rsidRPr="008B091D">
              <w:t xml:space="preserve">Mgr. </w:t>
            </w:r>
            <w:proofErr w:type="spellStart"/>
            <w:r w:rsidRPr="008B091D">
              <w:t>Štorkánová</w:t>
            </w:r>
            <w:proofErr w:type="spellEnd"/>
            <w:r w:rsidRPr="008B091D">
              <w:t xml:space="preserve"> </w:t>
            </w:r>
            <w:proofErr w:type="spellStart"/>
            <w:r w:rsidRPr="008B091D">
              <w:t>Jitka</w:t>
            </w:r>
            <w:proofErr w:type="spellEnd"/>
          </w:p>
        </w:tc>
        <w:tc>
          <w:tcPr>
            <w:tcW w:w="900" w:type="dxa"/>
            <w:vAlign w:val="center"/>
          </w:tcPr>
          <w:p w:rsidR="003F0EC6" w:rsidRPr="008B091D" w:rsidRDefault="003F0EC6" w:rsidP="004A24D1">
            <w:pPr>
              <w:pStyle w:val="Normlnweb"/>
              <w:jc w:val="center"/>
              <w:rPr>
                <w:sz w:val="20"/>
                <w:szCs w:val="20"/>
              </w:rPr>
            </w:pPr>
            <w:r w:rsidRPr="008B091D">
              <w:rPr>
                <w:sz w:val="20"/>
                <w:szCs w:val="20"/>
              </w:rPr>
              <w:t>1,721</w:t>
            </w:r>
          </w:p>
        </w:tc>
        <w:tc>
          <w:tcPr>
            <w:tcW w:w="720" w:type="dxa"/>
            <w:vAlign w:val="center"/>
          </w:tcPr>
          <w:p w:rsidR="003F0EC6" w:rsidRPr="008B091D" w:rsidRDefault="003F0EC6" w:rsidP="004A24D1">
            <w:pPr>
              <w:pStyle w:val="Normlnweb"/>
              <w:jc w:val="center"/>
              <w:rPr>
                <w:sz w:val="20"/>
                <w:szCs w:val="20"/>
              </w:rPr>
            </w:pPr>
            <w:r w:rsidRPr="008B091D">
              <w:rPr>
                <w:sz w:val="20"/>
                <w:szCs w:val="20"/>
              </w:rPr>
              <w:t>53,68</w:t>
            </w:r>
          </w:p>
        </w:tc>
        <w:tc>
          <w:tcPr>
            <w:tcW w:w="540" w:type="dxa"/>
            <w:vAlign w:val="center"/>
          </w:tcPr>
          <w:p w:rsidR="003F0EC6" w:rsidRPr="008B091D" w:rsidRDefault="003F0EC6" w:rsidP="004A24D1">
            <w:pPr>
              <w:pStyle w:val="Normlnweb"/>
              <w:jc w:val="center"/>
              <w:rPr>
                <w:sz w:val="20"/>
                <w:szCs w:val="20"/>
              </w:rPr>
            </w:pPr>
            <w:r w:rsidRPr="008B091D">
              <w:rPr>
                <w:sz w:val="20"/>
                <w:szCs w:val="20"/>
              </w:rPr>
              <w:t>0</w:t>
            </w:r>
          </w:p>
        </w:tc>
        <w:tc>
          <w:tcPr>
            <w:tcW w:w="540" w:type="dxa"/>
            <w:vAlign w:val="center"/>
          </w:tcPr>
          <w:p w:rsidR="003F0EC6" w:rsidRPr="008B091D" w:rsidRDefault="003F0EC6" w:rsidP="004A24D1">
            <w:pPr>
              <w:pStyle w:val="Normlnweb"/>
              <w:jc w:val="center"/>
              <w:rPr>
                <w:sz w:val="20"/>
                <w:szCs w:val="20"/>
              </w:rPr>
            </w:pPr>
            <w:r w:rsidRPr="008B091D">
              <w:rPr>
                <w:sz w:val="20"/>
                <w:szCs w:val="20"/>
              </w:rPr>
              <w:t>8</w:t>
            </w:r>
          </w:p>
        </w:tc>
        <w:tc>
          <w:tcPr>
            <w:tcW w:w="350" w:type="dxa"/>
            <w:vAlign w:val="center"/>
          </w:tcPr>
          <w:p w:rsidR="003F0EC6" w:rsidRPr="008B091D" w:rsidRDefault="003F0EC6" w:rsidP="004A24D1">
            <w:pPr>
              <w:pStyle w:val="Normlnweb"/>
              <w:jc w:val="center"/>
              <w:rPr>
                <w:sz w:val="20"/>
                <w:szCs w:val="20"/>
              </w:rPr>
            </w:pPr>
            <w:r w:rsidRPr="008B091D">
              <w:rPr>
                <w:sz w:val="20"/>
                <w:szCs w:val="20"/>
              </w:rPr>
              <w:t>14</w:t>
            </w:r>
          </w:p>
        </w:tc>
        <w:tc>
          <w:tcPr>
            <w:tcW w:w="530" w:type="dxa"/>
            <w:vAlign w:val="center"/>
          </w:tcPr>
          <w:p w:rsidR="003F0EC6" w:rsidRPr="008B091D" w:rsidRDefault="003F0EC6" w:rsidP="004A24D1">
            <w:pPr>
              <w:pStyle w:val="Normlnweb"/>
              <w:jc w:val="center"/>
              <w:rPr>
                <w:sz w:val="20"/>
                <w:szCs w:val="20"/>
              </w:rPr>
            </w:pPr>
            <w:r w:rsidRPr="008B091D">
              <w:rPr>
                <w:sz w:val="20"/>
                <w:szCs w:val="20"/>
              </w:rPr>
              <w:t>1</w:t>
            </w:r>
          </w:p>
        </w:tc>
        <w:tc>
          <w:tcPr>
            <w:tcW w:w="380" w:type="dxa"/>
            <w:vAlign w:val="center"/>
          </w:tcPr>
          <w:p w:rsidR="003F0EC6" w:rsidRPr="008B091D" w:rsidRDefault="003F0EC6" w:rsidP="004A24D1">
            <w:pPr>
              <w:pStyle w:val="Normlnweb"/>
              <w:jc w:val="center"/>
              <w:rPr>
                <w:sz w:val="20"/>
                <w:szCs w:val="20"/>
              </w:rPr>
            </w:pPr>
            <w:r w:rsidRPr="008B091D">
              <w:rPr>
                <w:sz w:val="20"/>
                <w:szCs w:val="20"/>
              </w:rPr>
              <w:t>0</w:t>
            </w:r>
          </w:p>
        </w:tc>
      </w:tr>
      <w:tr w:rsidR="003F0EC6" w:rsidRPr="008B091D" w:rsidTr="00237BC5">
        <w:tc>
          <w:tcPr>
            <w:tcW w:w="914" w:type="dxa"/>
          </w:tcPr>
          <w:p w:rsidR="003F0EC6" w:rsidRPr="008B091D" w:rsidRDefault="003F0EC6" w:rsidP="004A24D1">
            <w:pPr>
              <w:jc w:val="center"/>
              <w:rPr>
                <w:sz w:val="20"/>
                <w:szCs w:val="20"/>
              </w:rPr>
            </w:pPr>
            <w:proofErr w:type="gramStart"/>
            <w:r w:rsidRPr="008B091D">
              <w:rPr>
                <w:rStyle w:val="x101"/>
              </w:rPr>
              <w:t>6.B</w:t>
            </w:r>
            <w:proofErr w:type="gramEnd"/>
          </w:p>
        </w:tc>
        <w:tc>
          <w:tcPr>
            <w:tcW w:w="886" w:type="dxa"/>
          </w:tcPr>
          <w:p w:rsidR="003F0EC6" w:rsidRPr="008B091D" w:rsidRDefault="003F0EC6" w:rsidP="004A24D1">
            <w:pPr>
              <w:pStyle w:val="udaj3"/>
              <w:jc w:val="center"/>
            </w:pPr>
            <w:r w:rsidRPr="008B091D">
              <w:t>9</w:t>
            </w:r>
          </w:p>
        </w:tc>
        <w:tc>
          <w:tcPr>
            <w:tcW w:w="900" w:type="dxa"/>
          </w:tcPr>
          <w:p w:rsidR="003F0EC6" w:rsidRPr="008B091D" w:rsidRDefault="003F0EC6" w:rsidP="004A24D1">
            <w:pPr>
              <w:pStyle w:val="udaj3"/>
              <w:jc w:val="center"/>
            </w:pPr>
            <w:r w:rsidRPr="008B091D">
              <w:t>12</w:t>
            </w:r>
          </w:p>
        </w:tc>
        <w:tc>
          <w:tcPr>
            <w:tcW w:w="900" w:type="dxa"/>
          </w:tcPr>
          <w:p w:rsidR="003F0EC6" w:rsidRPr="008B091D" w:rsidRDefault="003F0EC6" w:rsidP="004A24D1">
            <w:pPr>
              <w:pStyle w:val="udaj3"/>
              <w:jc w:val="center"/>
            </w:pPr>
            <w:r w:rsidRPr="008B091D">
              <w:t>21</w:t>
            </w:r>
          </w:p>
        </w:tc>
        <w:tc>
          <w:tcPr>
            <w:tcW w:w="2340" w:type="dxa"/>
          </w:tcPr>
          <w:p w:rsidR="003F0EC6" w:rsidRPr="008B091D" w:rsidRDefault="003F0EC6" w:rsidP="003D6086">
            <w:pPr>
              <w:pStyle w:val="udaj3"/>
              <w:jc w:val="left"/>
            </w:pPr>
            <w:proofErr w:type="spellStart"/>
            <w:r w:rsidRPr="008B091D">
              <w:t>Doležal</w:t>
            </w:r>
            <w:proofErr w:type="spellEnd"/>
            <w:r w:rsidRPr="008B091D">
              <w:t xml:space="preserve"> Jaroslav</w:t>
            </w:r>
          </w:p>
        </w:tc>
        <w:tc>
          <w:tcPr>
            <w:tcW w:w="900" w:type="dxa"/>
            <w:vAlign w:val="center"/>
          </w:tcPr>
          <w:p w:rsidR="003F0EC6" w:rsidRPr="008B091D" w:rsidRDefault="003F0EC6" w:rsidP="004A24D1">
            <w:pPr>
              <w:pStyle w:val="udaj2"/>
              <w:jc w:val="center"/>
            </w:pPr>
            <w:r w:rsidRPr="008B091D">
              <w:t>2,024</w:t>
            </w:r>
          </w:p>
        </w:tc>
        <w:tc>
          <w:tcPr>
            <w:tcW w:w="720" w:type="dxa"/>
            <w:vAlign w:val="center"/>
          </w:tcPr>
          <w:p w:rsidR="003F0EC6" w:rsidRPr="008B091D" w:rsidRDefault="003F0EC6" w:rsidP="004A24D1">
            <w:pPr>
              <w:pStyle w:val="udaj2"/>
              <w:jc w:val="center"/>
            </w:pPr>
            <w:r w:rsidRPr="008B091D">
              <w:t>38,19</w:t>
            </w:r>
          </w:p>
        </w:tc>
        <w:tc>
          <w:tcPr>
            <w:tcW w:w="540" w:type="dxa"/>
            <w:vAlign w:val="center"/>
          </w:tcPr>
          <w:p w:rsidR="003F0EC6" w:rsidRPr="008B091D" w:rsidRDefault="003F0EC6" w:rsidP="004A24D1">
            <w:pPr>
              <w:pStyle w:val="udaj2"/>
              <w:jc w:val="center"/>
            </w:pPr>
            <w:r w:rsidRPr="008B091D">
              <w:t>0</w:t>
            </w:r>
          </w:p>
        </w:tc>
        <w:tc>
          <w:tcPr>
            <w:tcW w:w="540" w:type="dxa"/>
            <w:vAlign w:val="center"/>
          </w:tcPr>
          <w:p w:rsidR="003F0EC6" w:rsidRPr="008B091D" w:rsidRDefault="003F0EC6" w:rsidP="004A24D1">
            <w:pPr>
              <w:pStyle w:val="udaj2"/>
              <w:jc w:val="center"/>
            </w:pPr>
            <w:r w:rsidRPr="008B091D">
              <w:t>3</w:t>
            </w:r>
          </w:p>
        </w:tc>
        <w:tc>
          <w:tcPr>
            <w:tcW w:w="350" w:type="dxa"/>
            <w:vAlign w:val="center"/>
          </w:tcPr>
          <w:p w:rsidR="003F0EC6" w:rsidRPr="008B091D" w:rsidRDefault="003F0EC6" w:rsidP="004A24D1">
            <w:pPr>
              <w:pStyle w:val="udaj2"/>
              <w:jc w:val="center"/>
            </w:pPr>
            <w:r w:rsidRPr="008B091D">
              <w:t>17</w:t>
            </w:r>
          </w:p>
        </w:tc>
        <w:tc>
          <w:tcPr>
            <w:tcW w:w="530" w:type="dxa"/>
            <w:vAlign w:val="center"/>
          </w:tcPr>
          <w:p w:rsidR="003F0EC6" w:rsidRPr="008B091D" w:rsidRDefault="003F0EC6" w:rsidP="004A24D1">
            <w:pPr>
              <w:pStyle w:val="udaj2"/>
              <w:jc w:val="center"/>
            </w:pPr>
            <w:r w:rsidRPr="008B091D">
              <w:t>1</w:t>
            </w:r>
          </w:p>
        </w:tc>
        <w:tc>
          <w:tcPr>
            <w:tcW w:w="380" w:type="dxa"/>
            <w:vAlign w:val="center"/>
          </w:tcPr>
          <w:p w:rsidR="003F0EC6" w:rsidRPr="008B091D" w:rsidRDefault="003F0EC6" w:rsidP="004A24D1">
            <w:pPr>
              <w:pStyle w:val="udaj2"/>
              <w:jc w:val="center"/>
            </w:pPr>
            <w:r w:rsidRPr="008B091D">
              <w:t>1</w:t>
            </w:r>
          </w:p>
        </w:tc>
      </w:tr>
      <w:tr w:rsidR="003F0EC6" w:rsidRPr="008B091D" w:rsidTr="00237BC5">
        <w:tc>
          <w:tcPr>
            <w:tcW w:w="914" w:type="dxa"/>
          </w:tcPr>
          <w:p w:rsidR="003F0EC6" w:rsidRPr="008B091D" w:rsidRDefault="003F0EC6" w:rsidP="004A24D1">
            <w:pPr>
              <w:pStyle w:val="udaj2"/>
              <w:jc w:val="center"/>
            </w:pPr>
            <w:r w:rsidRPr="008B091D">
              <w:t>7.A</w:t>
            </w:r>
          </w:p>
        </w:tc>
        <w:tc>
          <w:tcPr>
            <w:tcW w:w="886" w:type="dxa"/>
          </w:tcPr>
          <w:p w:rsidR="003F0EC6" w:rsidRPr="008B091D" w:rsidRDefault="003F0EC6" w:rsidP="004A24D1">
            <w:pPr>
              <w:pStyle w:val="udaj3"/>
              <w:jc w:val="center"/>
            </w:pPr>
            <w:r w:rsidRPr="008B091D">
              <w:t>10</w:t>
            </w:r>
          </w:p>
        </w:tc>
        <w:tc>
          <w:tcPr>
            <w:tcW w:w="900" w:type="dxa"/>
          </w:tcPr>
          <w:p w:rsidR="003F0EC6" w:rsidRPr="008B091D" w:rsidRDefault="003F0EC6" w:rsidP="004A24D1">
            <w:pPr>
              <w:pStyle w:val="udaj3"/>
              <w:jc w:val="center"/>
            </w:pPr>
            <w:r w:rsidRPr="008B091D">
              <w:t>17</w:t>
            </w:r>
          </w:p>
        </w:tc>
        <w:tc>
          <w:tcPr>
            <w:tcW w:w="900" w:type="dxa"/>
          </w:tcPr>
          <w:p w:rsidR="003F0EC6" w:rsidRPr="008B091D" w:rsidRDefault="003F0EC6" w:rsidP="004A24D1">
            <w:pPr>
              <w:pStyle w:val="udaj3"/>
              <w:jc w:val="center"/>
            </w:pPr>
            <w:r w:rsidRPr="008B091D">
              <w:t>27</w:t>
            </w:r>
          </w:p>
        </w:tc>
        <w:tc>
          <w:tcPr>
            <w:tcW w:w="2340" w:type="dxa"/>
          </w:tcPr>
          <w:p w:rsidR="003F0EC6" w:rsidRPr="008B091D" w:rsidRDefault="003F0EC6" w:rsidP="003D6086">
            <w:pPr>
              <w:pStyle w:val="udaj2"/>
            </w:pPr>
            <w:r w:rsidRPr="008B091D">
              <w:t xml:space="preserve">Mgr. </w:t>
            </w:r>
            <w:proofErr w:type="spellStart"/>
            <w:r w:rsidRPr="008B091D">
              <w:t>Ložinská</w:t>
            </w:r>
            <w:proofErr w:type="spellEnd"/>
            <w:r w:rsidRPr="008B091D">
              <w:t xml:space="preserve"> Hana</w:t>
            </w:r>
          </w:p>
        </w:tc>
        <w:tc>
          <w:tcPr>
            <w:tcW w:w="900" w:type="dxa"/>
            <w:vAlign w:val="center"/>
          </w:tcPr>
          <w:p w:rsidR="003F0EC6" w:rsidRPr="008B091D" w:rsidRDefault="003F0EC6" w:rsidP="004A24D1">
            <w:pPr>
              <w:pStyle w:val="udaj2"/>
              <w:jc w:val="center"/>
            </w:pPr>
            <w:r w:rsidRPr="008B091D">
              <w:t>1,801</w:t>
            </w:r>
          </w:p>
        </w:tc>
        <w:tc>
          <w:tcPr>
            <w:tcW w:w="720" w:type="dxa"/>
            <w:vAlign w:val="center"/>
          </w:tcPr>
          <w:p w:rsidR="003F0EC6" w:rsidRPr="008B091D" w:rsidRDefault="003F0EC6" w:rsidP="004A24D1">
            <w:pPr>
              <w:pStyle w:val="udaj2"/>
              <w:jc w:val="center"/>
            </w:pPr>
            <w:r w:rsidRPr="008B091D">
              <w:t>50,96</w:t>
            </w:r>
          </w:p>
        </w:tc>
        <w:tc>
          <w:tcPr>
            <w:tcW w:w="540" w:type="dxa"/>
            <w:vAlign w:val="center"/>
          </w:tcPr>
          <w:p w:rsidR="003F0EC6" w:rsidRPr="008B091D" w:rsidRDefault="003F0EC6" w:rsidP="004A24D1">
            <w:pPr>
              <w:pStyle w:val="udaj2"/>
              <w:jc w:val="center"/>
            </w:pPr>
            <w:r w:rsidRPr="008B091D">
              <w:t>0</w:t>
            </w:r>
          </w:p>
        </w:tc>
        <w:tc>
          <w:tcPr>
            <w:tcW w:w="540" w:type="dxa"/>
            <w:vAlign w:val="center"/>
          </w:tcPr>
          <w:p w:rsidR="003F0EC6" w:rsidRPr="008B091D" w:rsidRDefault="003F0EC6" w:rsidP="004A24D1">
            <w:pPr>
              <w:pStyle w:val="udaj2"/>
              <w:jc w:val="center"/>
            </w:pPr>
            <w:r w:rsidRPr="008B091D">
              <w:t>8</w:t>
            </w:r>
          </w:p>
        </w:tc>
        <w:tc>
          <w:tcPr>
            <w:tcW w:w="350" w:type="dxa"/>
            <w:vAlign w:val="center"/>
          </w:tcPr>
          <w:p w:rsidR="003F0EC6" w:rsidRPr="008B091D" w:rsidRDefault="003F0EC6" w:rsidP="004A24D1">
            <w:pPr>
              <w:pStyle w:val="udaj2"/>
              <w:jc w:val="center"/>
            </w:pPr>
            <w:r w:rsidRPr="008B091D">
              <w:t>18</w:t>
            </w:r>
          </w:p>
        </w:tc>
        <w:tc>
          <w:tcPr>
            <w:tcW w:w="530" w:type="dxa"/>
            <w:vAlign w:val="center"/>
          </w:tcPr>
          <w:p w:rsidR="003F0EC6" w:rsidRPr="008B091D" w:rsidRDefault="003F0EC6" w:rsidP="004A24D1">
            <w:pPr>
              <w:pStyle w:val="udaj2"/>
              <w:jc w:val="center"/>
            </w:pPr>
            <w:r w:rsidRPr="008B091D">
              <w:t>1</w:t>
            </w:r>
          </w:p>
        </w:tc>
        <w:tc>
          <w:tcPr>
            <w:tcW w:w="380" w:type="dxa"/>
            <w:vAlign w:val="center"/>
          </w:tcPr>
          <w:p w:rsidR="003F0EC6" w:rsidRPr="008B091D" w:rsidRDefault="003F0EC6" w:rsidP="004A24D1">
            <w:pPr>
              <w:pStyle w:val="udaj2"/>
              <w:jc w:val="center"/>
            </w:pPr>
            <w:r w:rsidRPr="008B091D">
              <w:t>0</w:t>
            </w:r>
          </w:p>
        </w:tc>
      </w:tr>
      <w:tr w:rsidR="003F0EC6" w:rsidRPr="008B091D" w:rsidTr="00237BC5">
        <w:tc>
          <w:tcPr>
            <w:tcW w:w="914" w:type="dxa"/>
          </w:tcPr>
          <w:p w:rsidR="003F0EC6" w:rsidRPr="008B091D" w:rsidRDefault="003F0EC6" w:rsidP="004A24D1">
            <w:pPr>
              <w:pStyle w:val="udaj2"/>
              <w:jc w:val="center"/>
            </w:pPr>
            <w:r w:rsidRPr="008B091D">
              <w:t>7.B</w:t>
            </w:r>
          </w:p>
        </w:tc>
        <w:tc>
          <w:tcPr>
            <w:tcW w:w="886" w:type="dxa"/>
          </w:tcPr>
          <w:p w:rsidR="003F0EC6" w:rsidRPr="008B091D" w:rsidRDefault="003F0EC6" w:rsidP="004A24D1">
            <w:pPr>
              <w:pStyle w:val="udaj3"/>
              <w:jc w:val="center"/>
            </w:pPr>
            <w:r w:rsidRPr="008B091D">
              <w:t>14</w:t>
            </w:r>
          </w:p>
        </w:tc>
        <w:tc>
          <w:tcPr>
            <w:tcW w:w="900" w:type="dxa"/>
          </w:tcPr>
          <w:p w:rsidR="003F0EC6" w:rsidRPr="008B091D" w:rsidRDefault="003F0EC6" w:rsidP="004A24D1">
            <w:pPr>
              <w:pStyle w:val="udaj3"/>
              <w:jc w:val="center"/>
            </w:pPr>
            <w:r w:rsidRPr="008B091D">
              <w:t>12</w:t>
            </w:r>
          </w:p>
        </w:tc>
        <w:tc>
          <w:tcPr>
            <w:tcW w:w="900" w:type="dxa"/>
          </w:tcPr>
          <w:p w:rsidR="003F0EC6" w:rsidRPr="008B091D" w:rsidRDefault="003F0EC6" w:rsidP="004A24D1">
            <w:pPr>
              <w:pStyle w:val="udaj3"/>
              <w:jc w:val="center"/>
            </w:pPr>
            <w:r w:rsidRPr="008B091D">
              <w:t>26</w:t>
            </w:r>
          </w:p>
        </w:tc>
        <w:tc>
          <w:tcPr>
            <w:tcW w:w="2340" w:type="dxa"/>
          </w:tcPr>
          <w:p w:rsidR="003F0EC6" w:rsidRPr="008B091D" w:rsidRDefault="003F0EC6" w:rsidP="003D6086">
            <w:pPr>
              <w:pStyle w:val="udaj3"/>
              <w:jc w:val="left"/>
            </w:pPr>
            <w:r w:rsidRPr="008B091D">
              <w:t xml:space="preserve">Mgr. </w:t>
            </w:r>
            <w:proofErr w:type="spellStart"/>
            <w:r w:rsidRPr="008B091D">
              <w:t>Polidarová</w:t>
            </w:r>
            <w:proofErr w:type="spellEnd"/>
            <w:r w:rsidRPr="008B091D">
              <w:t xml:space="preserve"> Jaroslava</w:t>
            </w:r>
          </w:p>
        </w:tc>
        <w:tc>
          <w:tcPr>
            <w:tcW w:w="900" w:type="dxa"/>
            <w:vAlign w:val="center"/>
          </w:tcPr>
          <w:p w:rsidR="003F0EC6" w:rsidRPr="008B091D" w:rsidRDefault="003F0EC6" w:rsidP="004A24D1">
            <w:pPr>
              <w:pStyle w:val="udaj1"/>
              <w:jc w:val="center"/>
              <w:rPr>
                <w:sz w:val="20"/>
                <w:szCs w:val="20"/>
              </w:rPr>
            </w:pPr>
            <w:r w:rsidRPr="008B091D">
              <w:rPr>
                <w:sz w:val="20"/>
                <w:szCs w:val="20"/>
                <w:lang w:val="cs-CZ"/>
              </w:rPr>
              <w:t>1,723</w:t>
            </w:r>
          </w:p>
        </w:tc>
        <w:tc>
          <w:tcPr>
            <w:tcW w:w="720" w:type="dxa"/>
            <w:vAlign w:val="center"/>
          </w:tcPr>
          <w:p w:rsidR="003F0EC6" w:rsidRPr="008B091D" w:rsidRDefault="003F0EC6" w:rsidP="004A24D1">
            <w:pPr>
              <w:pStyle w:val="udaj1"/>
              <w:jc w:val="center"/>
              <w:rPr>
                <w:sz w:val="20"/>
                <w:szCs w:val="20"/>
              </w:rPr>
            </w:pPr>
            <w:r w:rsidRPr="008B091D">
              <w:rPr>
                <w:sz w:val="20"/>
                <w:szCs w:val="20"/>
              </w:rPr>
              <w:t>55,65</w:t>
            </w:r>
          </w:p>
        </w:tc>
        <w:tc>
          <w:tcPr>
            <w:tcW w:w="540" w:type="dxa"/>
            <w:vAlign w:val="center"/>
          </w:tcPr>
          <w:p w:rsidR="003F0EC6" w:rsidRPr="008B091D" w:rsidRDefault="003F0EC6" w:rsidP="004A24D1">
            <w:pPr>
              <w:pStyle w:val="udaj1"/>
              <w:jc w:val="center"/>
              <w:rPr>
                <w:sz w:val="20"/>
                <w:szCs w:val="20"/>
              </w:rPr>
            </w:pPr>
            <w:r w:rsidRPr="008B091D">
              <w:rPr>
                <w:sz w:val="20"/>
                <w:szCs w:val="20"/>
              </w:rPr>
              <w:t>0</w:t>
            </w:r>
          </w:p>
        </w:tc>
        <w:tc>
          <w:tcPr>
            <w:tcW w:w="540" w:type="dxa"/>
            <w:vAlign w:val="center"/>
          </w:tcPr>
          <w:p w:rsidR="003F0EC6" w:rsidRPr="008B091D" w:rsidRDefault="003F0EC6" w:rsidP="004A24D1">
            <w:pPr>
              <w:pStyle w:val="udaj1"/>
              <w:jc w:val="center"/>
              <w:rPr>
                <w:sz w:val="20"/>
                <w:szCs w:val="20"/>
              </w:rPr>
            </w:pPr>
            <w:r w:rsidRPr="008B091D">
              <w:rPr>
                <w:sz w:val="20"/>
                <w:szCs w:val="20"/>
              </w:rPr>
              <w:t>9</w:t>
            </w:r>
          </w:p>
        </w:tc>
        <w:tc>
          <w:tcPr>
            <w:tcW w:w="350" w:type="dxa"/>
            <w:vAlign w:val="center"/>
          </w:tcPr>
          <w:p w:rsidR="003F0EC6" w:rsidRPr="008B091D" w:rsidRDefault="003F0EC6" w:rsidP="004A24D1">
            <w:pPr>
              <w:pStyle w:val="udaj1"/>
              <w:jc w:val="center"/>
              <w:rPr>
                <w:sz w:val="20"/>
                <w:szCs w:val="20"/>
              </w:rPr>
            </w:pPr>
            <w:r w:rsidRPr="008B091D">
              <w:rPr>
                <w:sz w:val="20"/>
                <w:szCs w:val="20"/>
              </w:rPr>
              <w:t>17</w:t>
            </w:r>
          </w:p>
        </w:tc>
        <w:tc>
          <w:tcPr>
            <w:tcW w:w="530" w:type="dxa"/>
            <w:vAlign w:val="center"/>
          </w:tcPr>
          <w:p w:rsidR="003F0EC6" w:rsidRPr="008B091D" w:rsidRDefault="003F0EC6" w:rsidP="004A24D1">
            <w:pPr>
              <w:pStyle w:val="udaj1"/>
              <w:jc w:val="center"/>
              <w:rPr>
                <w:sz w:val="20"/>
                <w:szCs w:val="20"/>
              </w:rPr>
            </w:pPr>
            <w:r w:rsidRPr="008B091D">
              <w:rPr>
                <w:sz w:val="20"/>
                <w:szCs w:val="20"/>
              </w:rPr>
              <w:t>0</w:t>
            </w:r>
          </w:p>
        </w:tc>
        <w:tc>
          <w:tcPr>
            <w:tcW w:w="380" w:type="dxa"/>
            <w:vAlign w:val="center"/>
          </w:tcPr>
          <w:p w:rsidR="003F0EC6" w:rsidRPr="008B091D" w:rsidRDefault="003F0EC6" w:rsidP="004A24D1">
            <w:pPr>
              <w:pStyle w:val="udaj1"/>
              <w:jc w:val="center"/>
              <w:rPr>
                <w:sz w:val="20"/>
                <w:szCs w:val="20"/>
              </w:rPr>
            </w:pPr>
            <w:r w:rsidRPr="008B091D">
              <w:rPr>
                <w:sz w:val="20"/>
                <w:szCs w:val="20"/>
              </w:rPr>
              <w:t>0</w:t>
            </w:r>
          </w:p>
        </w:tc>
      </w:tr>
      <w:tr w:rsidR="003F0EC6" w:rsidRPr="008B091D" w:rsidTr="00237BC5">
        <w:tc>
          <w:tcPr>
            <w:tcW w:w="914" w:type="dxa"/>
          </w:tcPr>
          <w:p w:rsidR="003F0EC6" w:rsidRPr="008B091D" w:rsidRDefault="003F0EC6" w:rsidP="004A24D1">
            <w:pPr>
              <w:pStyle w:val="udaj2"/>
              <w:jc w:val="center"/>
            </w:pPr>
            <w:r w:rsidRPr="008B091D">
              <w:t>8.A</w:t>
            </w:r>
          </w:p>
        </w:tc>
        <w:tc>
          <w:tcPr>
            <w:tcW w:w="886" w:type="dxa"/>
          </w:tcPr>
          <w:p w:rsidR="003F0EC6" w:rsidRPr="008B091D" w:rsidRDefault="003F0EC6" w:rsidP="004A24D1">
            <w:pPr>
              <w:pStyle w:val="udaj3"/>
              <w:jc w:val="center"/>
            </w:pPr>
            <w:r w:rsidRPr="008B091D">
              <w:t>12</w:t>
            </w:r>
          </w:p>
        </w:tc>
        <w:tc>
          <w:tcPr>
            <w:tcW w:w="900" w:type="dxa"/>
          </w:tcPr>
          <w:p w:rsidR="003F0EC6" w:rsidRPr="008B091D" w:rsidRDefault="003F0EC6" w:rsidP="004A24D1">
            <w:pPr>
              <w:pStyle w:val="udaj3"/>
              <w:jc w:val="center"/>
            </w:pPr>
            <w:r w:rsidRPr="008B091D">
              <w:t>9</w:t>
            </w:r>
          </w:p>
        </w:tc>
        <w:tc>
          <w:tcPr>
            <w:tcW w:w="900" w:type="dxa"/>
          </w:tcPr>
          <w:p w:rsidR="003F0EC6" w:rsidRPr="008B091D" w:rsidRDefault="003F0EC6" w:rsidP="004A24D1">
            <w:pPr>
              <w:pStyle w:val="udaj3"/>
              <w:jc w:val="center"/>
            </w:pPr>
            <w:r w:rsidRPr="008B091D">
              <w:t>21</w:t>
            </w:r>
          </w:p>
        </w:tc>
        <w:tc>
          <w:tcPr>
            <w:tcW w:w="2340" w:type="dxa"/>
          </w:tcPr>
          <w:p w:rsidR="003F0EC6" w:rsidRPr="008B091D" w:rsidRDefault="003F0EC6" w:rsidP="003D6086">
            <w:pPr>
              <w:pStyle w:val="udaj2"/>
            </w:pPr>
            <w:r w:rsidRPr="008B091D">
              <w:t>Mgr. Machálková Jana</w:t>
            </w:r>
          </w:p>
        </w:tc>
        <w:tc>
          <w:tcPr>
            <w:tcW w:w="900" w:type="dxa"/>
            <w:vAlign w:val="center"/>
          </w:tcPr>
          <w:p w:rsidR="003F0EC6" w:rsidRPr="008B091D" w:rsidRDefault="003F0EC6" w:rsidP="004A24D1">
            <w:pPr>
              <w:pStyle w:val="udaj2"/>
              <w:jc w:val="center"/>
            </w:pPr>
            <w:r w:rsidRPr="008B091D">
              <w:t>1,654</w:t>
            </w:r>
          </w:p>
        </w:tc>
        <w:tc>
          <w:tcPr>
            <w:tcW w:w="720" w:type="dxa"/>
            <w:vAlign w:val="center"/>
          </w:tcPr>
          <w:p w:rsidR="003F0EC6" w:rsidRPr="008B091D" w:rsidRDefault="003F0EC6" w:rsidP="004A24D1">
            <w:pPr>
              <w:pStyle w:val="udaj2"/>
              <w:jc w:val="center"/>
            </w:pPr>
            <w:r w:rsidRPr="008B091D">
              <w:t>61,10</w:t>
            </w:r>
          </w:p>
        </w:tc>
        <w:tc>
          <w:tcPr>
            <w:tcW w:w="540" w:type="dxa"/>
            <w:vAlign w:val="center"/>
          </w:tcPr>
          <w:p w:rsidR="003F0EC6" w:rsidRPr="008B091D" w:rsidRDefault="003F0EC6" w:rsidP="004A24D1">
            <w:pPr>
              <w:pStyle w:val="udaj2"/>
              <w:jc w:val="center"/>
            </w:pPr>
            <w:r w:rsidRPr="008B091D">
              <w:t>9,86</w:t>
            </w:r>
          </w:p>
        </w:tc>
        <w:tc>
          <w:tcPr>
            <w:tcW w:w="540" w:type="dxa"/>
            <w:vAlign w:val="center"/>
          </w:tcPr>
          <w:p w:rsidR="003F0EC6" w:rsidRPr="008B091D" w:rsidRDefault="003F0EC6" w:rsidP="004A24D1">
            <w:pPr>
              <w:pStyle w:val="udaj2"/>
              <w:jc w:val="center"/>
            </w:pPr>
            <w:r w:rsidRPr="008B091D">
              <w:t>11</w:t>
            </w:r>
          </w:p>
        </w:tc>
        <w:tc>
          <w:tcPr>
            <w:tcW w:w="350" w:type="dxa"/>
            <w:vAlign w:val="center"/>
          </w:tcPr>
          <w:p w:rsidR="003F0EC6" w:rsidRPr="008B091D" w:rsidRDefault="003F0EC6" w:rsidP="004A24D1">
            <w:pPr>
              <w:pStyle w:val="udaj2"/>
              <w:jc w:val="center"/>
            </w:pPr>
            <w:r w:rsidRPr="008B091D">
              <w:t>9</w:t>
            </w:r>
          </w:p>
        </w:tc>
        <w:tc>
          <w:tcPr>
            <w:tcW w:w="530" w:type="dxa"/>
            <w:vAlign w:val="center"/>
          </w:tcPr>
          <w:p w:rsidR="003F0EC6" w:rsidRPr="008B091D" w:rsidRDefault="003F0EC6" w:rsidP="004A24D1">
            <w:pPr>
              <w:pStyle w:val="udaj2"/>
              <w:jc w:val="center"/>
            </w:pPr>
            <w:r w:rsidRPr="008B091D">
              <w:t>1</w:t>
            </w:r>
          </w:p>
        </w:tc>
        <w:tc>
          <w:tcPr>
            <w:tcW w:w="380" w:type="dxa"/>
            <w:vAlign w:val="center"/>
          </w:tcPr>
          <w:p w:rsidR="003F0EC6" w:rsidRPr="008B091D" w:rsidRDefault="003F0EC6" w:rsidP="004A24D1">
            <w:pPr>
              <w:pStyle w:val="udaj2"/>
              <w:jc w:val="center"/>
            </w:pPr>
            <w:r w:rsidRPr="008B091D">
              <w:t>1</w:t>
            </w:r>
          </w:p>
        </w:tc>
      </w:tr>
      <w:tr w:rsidR="003F0EC6" w:rsidRPr="008B091D" w:rsidTr="00237BC5">
        <w:tc>
          <w:tcPr>
            <w:tcW w:w="914" w:type="dxa"/>
          </w:tcPr>
          <w:p w:rsidR="003F0EC6" w:rsidRPr="008B091D" w:rsidRDefault="003F0EC6" w:rsidP="004A24D1">
            <w:pPr>
              <w:pStyle w:val="udaj2"/>
              <w:jc w:val="center"/>
            </w:pPr>
            <w:r w:rsidRPr="008B091D">
              <w:t>8.B</w:t>
            </w:r>
          </w:p>
        </w:tc>
        <w:tc>
          <w:tcPr>
            <w:tcW w:w="886" w:type="dxa"/>
          </w:tcPr>
          <w:p w:rsidR="003F0EC6" w:rsidRPr="008B091D" w:rsidRDefault="003F0EC6" w:rsidP="004A24D1">
            <w:pPr>
              <w:pStyle w:val="udaj3"/>
              <w:jc w:val="center"/>
            </w:pPr>
            <w:r w:rsidRPr="008B091D">
              <w:t>9</w:t>
            </w:r>
          </w:p>
        </w:tc>
        <w:tc>
          <w:tcPr>
            <w:tcW w:w="900" w:type="dxa"/>
          </w:tcPr>
          <w:p w:rsidR="003F0EC6" w:rsidRPr="008B091D" w:rsidRDefault="003F0EC6" w:rsidP="004A24D1">
            <w:pPr>
              <w:pStyle w:val="udaj3"/>
              <w:jc w:val="center"/>
            </w:pPr>
            <w:r w:rsidRPr="008B091D">
              <w:t>13</w:t>
            </w:r>
          </w:p>
        </w:tc>
        <w:tc>
          <w:tcPr>
            <w:tcW w:w="900" w:type="dxa"/>
          </w:tcPr>
          <w:p w:rsidR="003F0EC6" w:rsidRPr="008B091D" w:rsidRDefault="003F0EC6" w:rsidP="004A24D1">
            <w:pPr>
              <w:pStyle w:val="udaj3"/>
              <w:jc w:val="center"/>
            </w:pPr>
            <w:r w:rsidRPr="008B091D">
              <w:t>22</w:t>
            </w:r>
          </w:p>
        </w:tc>
        <w:tc>
          <w:tcPr>
            <w:tcW w:w="2340" w:type="dxa"/>
          </w:tcPr>
          <w:p w:rsidR="003F0EC6" w:rsidRPr="008B091D" w:rsidRDefault="003F0EC6" w:rsidP="003D6086">
            <w:pPr>
              <w:pStyle w:val="udaj2"/>
            </w:pPr>
            <w:r w:rsidRPr="008B091D">
              <w:t>Mgr. Vlková Jana</w:t>
            </w:r>
          </w:p>
        </w:tc>
        <w:tc>
          <w:tcPr>
            <w:tcW w:w="900" w:type="dxa"/>
            <w:vAlign w:val="center"/>
          </w:tcPr>
          <w:p w:rsidR="003F0EC6" w:rsidRPr="008B091D" w:rsidRDefault="003F0EC6" w:rsidP="004A24D1">
            <w:pPr>
              <w:pStyle w:val="udaj2"/>
              <w:jc w:val="center"/>
            </w:pPr>
            <w:r w:rsidRPr="008B091D">
              <w:t>1,755</w:t>
            </w:r>
          </w:p>
        </w:tc>
        <w:tc>
          <w:tcPr>
            <w:tcW w:w="720" w:type="dxa"/>
            <w:vAlign w:val="center"/>
          </w:tcPr>
          <w:p w:rsidR="003F0EC6" w:rsidRPr="008B091D" w:rsidRDefault="003F0EC6" w:rsidP="004A24D1">
            <w:pPr>
              <w:pStyle w:val="udaj2"/>
              <w:jc w:val="center"/>
            </w:pPr>
            <w:r w:rsidRPr="008B091D">
              <w:t>58,55</w:t>
            </w:r>
          </w:p>
        </w:tc>
        <w:tc>
          <w:tcPr>
            <w:tcW w:w="540" w:type="dxa"/>
            <w:vAlign w:val="center"/>
          </w:tcPr>
          <w:p w:rsidR="003F0EC6" w:rsidRPr="008B091D" w:rsidRDefault="003F0EC6" w:rsidP="004A24D1">
            <w:pPr>
              <w:pStyle w:val="udaj2"/>
              <w:jc w:val="center"/>
            </w:pPr>
            <w:r w:rsidRPr="008B091D">
              <w:t>0</w:t>
            </w:r>
          </w:p>
        </w:tc>
        <w:tc>
          <w:tcPr>
            <w:tcW w:w="540" w:type="dxa"/>
            <w:vAlign w:val="center"/>
          </w:tcPr>
          <w:p w:rsidR="003F0EC6" w:rsidRPr="008B091D" w:rsidRDefault="003F0EC6" w:rsidP="004A24D1">
            <w:pPr>
              <w:pStyle w:val="udaj2"/>
              <w:jc w:val="center"/>
            </w:pPr>
            <w:r w:rsidRPr="008B091D">
              <w:t>8</w:t>
            </w:r>
          </w:p>
        </w:tc>
        <w:tc>
          <w:tcPr>
            <w:tcW w:w="350" w:type="dxa"/>
            <w:vAlign w:val="center"/>
          </w:tcPr>
          <w:p w:rsidR="003F0EC6" w:rsidRPr="008B091D" w:rsidRDefault="003F0EC6" w:rsidP="004A24D1">
            <w:pPr>
              <w:pStyle w:val="udaj2"/>
              <w:jc w:val="center"/>
            </w:pPr>
            <w:r w:rsidRPr="008B091D">
              <w:t>13</w:t>
            </w:r>
          </w:p>
        </w:tc>
        <w:tc>
          <w:tcPr>
            <w:tcW w:w="530" w:type="dxa"/>
            <w:vAlign w:val="center"/>
          </w:tcPr>
          <w:p w:rsidR="003F0EC6" w:rsidRPr="008B091D" w:rsidRDefault="003F0EC6" w:rsidP="004A24D1">
            <w:pPr>
              <w:pStyle w:val="udaj2"/>
              <w:jc w:val="center"/>
            </w:pPr>
            <w:r w:rsidRPr="008B091D">
              <w:t>1</w:t>
            </w:r>
          </w:p>
        </w:tc>
        <w:tc>
          <w:tcPr>
            <w:tcW w:w="380" w:type="dxa"/>
            <w:vAlign w:val="center"/>
          </w:tcPr>
          <w:p w:rsidR="003F0EC6" w:rsidRPr="008B091D" w:rsidRDefault="003F0EC6" w:rsidP="004A24D1">
            <w:pPr>
              <w:pStyle w:val="udaj2"/>
              <w:jc w:val="center"/>
            </w:pPr>
            <w:r w:rsidRPr="008B091D">
              <w:t>0</w:t>
            </w:r>
          </w:p>
        </w:tc>
      </w:tr>
      <w:tr w:rsidR="003F0EC6" w:rsidRPr="008B091D" w:rsidTr="00237BC5">
        <w:tc>
          <w:tcPr>
            <w:tcW w:w="914" w:type="dxa"/>
          </w:tcPr>
          <w:p w:rsidR="003F0EC6" w:rsidRPr="008B091D" w:rsidRDefault="003F0EC6" w:rsidP="004A24D1">
            <w:pPr>
              <w:pStyle w:val="udaj2"/>
              <w:jc w:val="center"/>
            </w:pPr>
            <w:r w:rsidRPr="008B091D">
              <w:t>9.A</w:t>
            </w:r>
          </w:p>
        </w:tc>
        <w:tc>
          <w:tcPr>
            <w:tcW w:w="886" w:type="dxa"/>
          </w:tcPr>
          <w:p w:rsidR="003F0EC6" w:rsidRPr="008B091D" w:rsidRDefault="003F0EC6" w:rsidP="004A24D1">
            <w:pPr>
              <w:pStyle w:val="udaj3"/>
              <w:jc w:val="center"/>
            </w:pPr>
            <w:r w:rsidRPr="008B091D">
              <w:t>12</w:t>
            </w:r>
          </w:p>
        </w:tc>
        <w:tc>
          <w:tcPr>
            <w:tcW w:w="900" w:type="dxa"/>
          </w:tcPr>
          <w:p w:rsidR="003F0EC6" w:rsidRPr="008B091D" w:rsidRDefault="003F0EC6" w:rsidP="004A24D1">
            <w:pPr>
              <w:pStyle w:val="udaj3"/>
              <w:jc w:val="center"/>
            </w:pPr>
            <w:r w:rsidRPr="008B091D">
              <w:t>13</w:t>
            </w:r>
          </w:p>
        </w:tc>
        <w:tc>
          <w:tcPr>
            <w:tcW w:w="900" w:type="dxa"/>
          </w:tcPr>
          <w:p w:rsidR="003F0EC6" w:rsidRPr="008B091D" w:rsidRDefault="003F0EC6" w:rsidP="004A24D1">
            <w:pPr>
              <w:pStyle w:val="udaj3"/>
              <w:jc w:val="center"/>
            </w:pPr>
            <w:r w:rsidRPr="008B091D">
              <w:t>25</w:t>
            </w:r>
          </w:p>
        </w:tc>
        <w:tc>
          <w:tcPr>
            <w:tcW w:w="2340" w:type="dxa"/>
          </w:tcPr>
          <w:p w:rsidR="003F0EC6" w:rsidRPr="008B091D" w:rsidRDefault="003F0EC6" w:rsidP="003D6086">
            <w:pPr>
              <w:pStyle w:val="udaj2"/>
            </w:pPr>
            <w:r w:rsidRPr="008B091D">
              <w:t xml:space="preserve">Mgr. </w:t>
            </w:r>
            <w:proofErr w:type="spellStart"/>
            <w:r w:rsidRPr="008B091D">
              <w:t>Černý</w:t>
            </w:r>
            <w:proofErr w:type="spellEnd"/>
            <w:r w:rsidRPr="008B091D">
              <w:t xml:space="preserve"> </w:t>
            </w:r>
            <w:proofErr w:type="spellStart"/>
            <w:r w:rsidRPr="008B091D">
              <w:t>Vít</w:t>
            </w:r>
            <w:proofErr w:type="spellEnd"/>
          </w:p>
        </w:tc>
        <w:tc>
          <w:tcPr>
            <w:tcW w:w="900" w:type="dxa"/>
            <w:vAlign w:val="center"/>
          </w:tcPr>
          <w:p w:rsidR="003F0EC6" w:rsidRPr="008B091D" w:rsidRDefault="003F0EC6" w:rsidP="004A24D1">
            <w:pPr>
              <w:pStyle w:val="udaj2"/>
              <w:jc w:val="center"/>
            </w:pPr>
            <w:r w:rsidRPr="008B091D">
              <w:t>1,914</w:t>
            </w:r>
          </w:p>
        </w:tc>
        <w:tc>
          <w:tcPr>
            <w:tcW w:w="720" w:type="dxa"/>
            <w:vAlign w:val="center"/>
          </w:tcPr>
          <w:p w:rsidR="003F0EC6" w:rsidRPr="008B091D" w:rsidRDefault="003F0EC6" w:rsidP="004A24D1">
            <w:pPr>
              <w:pStyle w:val="udaj2"/>
              <w:jc w:val="center"/>
            </w:pPr>
            <w:r w:rsidRPr="008B091D">
              <w:t>67,92</w:t>
            </w:r>
          </w:p>
        </w:tc>
        <w:tc>
          <w:tcPr>
            <w:tcW w:w="540" w:type="dxa"/>
            <w:vAlign w:val="center"/>
          </w:tcPr>
          <w:p w:rsidR="003F0EC6" w:rsidRPr="008B091D" w:rsidRDefault="003F0EC6" w:rsidP="004A24D1">
            <w:pPr>
              <w:pStyle w:val="udaj2"/>
              <w:jc w:val="center"/>
            </w:pPr>
            <w:r w:rsidRPr="008B091D">
              <w:t>0</w:t>
            </w:r>
          </w:p>
        </w:tc>
        <w:tc>
          <w:tcPr>
            <w:tcW w:w="540" w:type="dxa"/>
            <w:vAlign w:val="center"/>
          </w:tcPr>
          <w:p w:rsidR="003F0EC6" w:rsidRPr="008B091D" w:rsidRDefault="003F0EC6" w:rsidP="004A24D1">
            <w:pPr>
              <w:pStyle w:val="udaj2"/>
              <w:jc w:val="center"/>
            </w:pPr>
            <w:r w:rsidRPr="008B091D">
              <w:t>5</w:t>
            </w:r>
          </w:p>
        </w:tc>
        <w:tc>
          <w:tcPr>
            <w:tcW w:w="350" w:type="dxa"/>
            <w:vAlign w:val="center"/>
          </w:tcPr>
          <w:p w:rsidR="003F0EC6" w:rsidRPr="008B091D" w:rsidRDefault="003F0EC6" w:rsidP="004A24D1">
            <w:pPr>
              <w:pStyle w:val="udaj2"/>
              <w:jc w:val="center"/>
            </w:pPr>
            <w:r w:rsidRPr="008B091D">
              <w:t>20</w:t>
            </w:r>
          </w:p>
        </w:tc>
        <w:tc>
          <w:tcPr>
            <w:tcW w:w="530" w:type="dxa"/>
            <w:vAlign w:val="center"/>
          </w:tcPr>
          <w:p w:rsidR="003F0EC6" w:rsidRPr="008B091D" w:rsidRDefault="003F0EC6" w:rsidP="004A24D1">
            <w:pPr>
              <w:pStyle w:val="udaj2"/>
              <w:jc w:val="center"/>
            </w:pPr>
            <w:r w:rsidRPr="008B091D">
              <w:t>0</w:t>
            </w:r>
          </w:p>
        </w:tc>
        <w:tc>
          <w:tcPr>
            <w:tcW w:w="380" w:type="dxa"/>
            <w:vAlign w:val="center"/>
          </w:tcPr>
          <w:p w:rsidR="003F0EC6" w:rsidRPr="008B091D" w:rsidRDefault="003F0EC6" w:rsidP="004A24D1">
            <w:pPr>
              <w:pStyle w:val="udaj2"/>
              <w:jc w:val="center"/>
            </w:pPr>
            <w:r w:rsidRPr="008B091D">
              <w:t>0</w:t>
            </w:r>
          </w:p>
        </w:tc>
      </w:tr>
      <w:tr w:rsidR="003F0EC6" w:rsidRPr="008B091D" w:rsidTr="00237BC5">
        <w:tc>
          <w:tcPr>
            <w:tcW w:w="914" w:type="dxa"/>
          </w:tcPr>
          <w:p w:rsidR="003F0EC6" w:rsidRPr="008B091D" w:rsidRDefault="003F0EC6" w:rsidP="004A24D1">
            <w:pPr>
              <w:pStyle w:val="Normlnweb"/>
              <w:spacing w:before="98" w:line="242" w:lineRule="exact"/>
              <w:jc w:val="center"/>
              <w:rPr>
                <w:sz w:val="20"/>
                <w:szCs w:val="20"/>
              </w:rPr>
            </w:pPr>
            <w:r w:rsidRPr="008B091D">
              <w:rPr>
                <w:rStyle w:val="x221"/>
              </w:rPr>
              <w:t>Celkem</w:t>
            </w:r>
          </w:p>
        </w:tc>
        <w:tc>
          <w:tcPr>
            <w:tcW w:w="886" w:type="dxa"/>
          </w:tcPr>
          <w:p w:rsidR="003F0EC6" w:rsidRPr="008B091D" w:rsidRDefault="003F0EC6" w:rsidP="004A24D1">
            <w:pPr>
              <w:pStyle w:val="udaj3"/>
              <w:jc w:val="center"/>
              <w:rPr>
                <w:b/>
              </w:rPr>
            </w:pPr>
            <w:r w:rsidRPr="008B091D">
              <w:rPr>
                <w:b/>
              </w:rPr>
              <w:t>214</w:t>
            </w:r>
          </w:p>
        </w:tc>
        <w:tc>
          <w:tcPr>
            <w:tcW w:w="900" w:type="dxa"/>
          </w:tcPr>
          <w:p w:rsidR="003F0EC6" w:rsidRPr="008B091D" w:rsidRDefault="003F0EC6" w:rsidP="004A24D1">
            <w:pPr>
              <w:pStyle w:val="udaj3"/>
              <w:jc w:val="center"/>
              <w:rPr>
                <w:b/>
              </w:rPr>
            </w:pPr>
            <w:r w:rsidRPr="008B091D">
              <w:rPr>
                <w:b/>
              </w:rPr>
              <w:t>242</w:t>
            </w:r>
          </w:p>
        </w:tc>
        <w:tc>
          <w:tcPr>
            <w:tcW w:w="7200" w:type="dxa"/>
            <w:gridSpan w:val="9"/>
          </w:tcPr>
          <w:p w:rsidR="003F0EC6" w:rsidRPr="008B091D" w:rsidRDefault="003F0EC6" w:rsidP="003D6086">
            <w:pPr>
              <w:pStyle w:val="udaj3"/>
              <w:jc w:val="left"/>
              <w:rPr>
                <w:b/>
              </w:rPr>
            </w:pPr>
            <w:r w:rsidRPr="008B091D">
              <w:rPr>
                <w:b/>
              </w:rPr>
              <w:t xml:space="preserve">     456</w:t>
            </w:r>
          </w:p>
        </w:tc>
      </w:tr>
      <w:tr w:rsidR="003F0EC6" w:rsidRPr="008B091D" w:rsidTr="00237BC5">
        <w:tc>
          <w:tcPr>
            <w:tcW w:w="914" w:type="dxa"/>
          </w:tcPr>
          <w:p w:rsidR="003F0EC6" w:rsidRPr="008B091D" w:rsidRDefault="003F0EC6" w:rsidP="004A24D1">
            <w:pPr>
              <w:jc w:val="center"/>
              <w:rPr>
                <w:sz w:val="20"/>
                <w:szCs w:val="20"/>
              </w:rPr>
            </w:pPr>
            <w:r w:rsidRPr="008B091D">
              <w:rPr>
                <w:rStyle w:val="x261"/>
              </w:rPr>
              <w:t>1. stupeň</w:t>
            </w:r>
          </w:p>
        </w:tc>
        <w:tc>
          <w:tcPr>
            <w:tcW w:w="886" w:type="dxa"/>
          </w:tcPr>
          <w:p w:rsidR="003F0EC6" w:rsidRPr="008B091D" w:rsidRDefault="003F0EC6" w:rsidP="004A24D1">
            <w:pPr>
              <w:pStyle w:val="udaj3"/>
              <w:jc w:val="center"/>
              <w:rPr>
                <w:b/>
              </w:rPr>
            </w:pPr>
            <w:r w:rsidRPr="008B091D">
              <w:rPr>
                <w:b/>
              </w:rPr>
              <w:t>136</w:t>
            </w:r>
          </w:p>
        </w:tc>
        <w:tc>
          <w:tcPr>
            <w:tcW w:w="900" w:type="dxa"/>
          </w:tcPr>
          <w:p w:rsidR="003F0EC6" w:rsidRPr="008B091D" w:rsidRDefault="003F0EC6" w:rsidP="004A24D1">
            <w:pPr>
              <w:pStyle w:val="udaj4"/>
              <w:jc w:val="center"/>
            </w:pPr>
            <w:r w:rsidRPr="008B091D">
              <w:t>156</w:t>
            </w:r>
          </w:p>
        </w:tc>
        <w:tc>
          <w:tcPr>
            <w:tcW w:w="7200" w:type="dxa"/>
            <w:gridSpan w:val="9"/>
          </w:tcPr>
          <w:p w:rsidR="003F0EC6" w:rsidRPr="008B091D" w:rsidRDefault="003F0EC6" w:rsidP="003D6086">
            <w:pPr>
              <w:pStyle w:val="udaj4"/>
            </w:pPr>
            <w:r w:rsidRPr="008B091D">
              <w:t xml:space="preserve">     292</w:t>
            </w:r>
          </w:p>
        </w:tc>
      </w:tr>
      <w:tr w:rsidR="003F0EC6" w:rsidRPr="008B091D" w:rsidTr="00237BC5">
        <w:tc>
          <w:tcPr>
            <w:tcW w:w="914" w:type="dxa"/>
          </w:tcPr>
          <w:p w:rsidR="003F0EC6" w:rsidRPr="008B091D" w:rsidRDefault="003F0EC6" w:rsidP="004A24D1">
            <w:pPr>
              <w:jc w:val="center"/>
              <w:rPr>
                <w:sz w:val="20"/>
                <w:szCs w:val="20"/>
              </w:rPr>
            </w:pPr>
            <w:r w:rsidRPr="008B091D">
              <w:rPr>
                <w:rStyle w:val="x301"/>
              </w:rPr>
              <w:t>2. stupeň</w:t>
            </w:r>
          </w:p>
        </w:tc>
        <w:tc>
          <w:tcPr>
            <w:tcW w:w="886" w:type="dxa"/>
          </w:tcPr>
          <w:p w:rsidR="003F0EC6" w:rsidRPr="008B091D" w:rsidRDefault="003F0EC6" w:rsidP="004A24D1">
            <w:pPr>
              <w:pStyle w:val="udaj4"/>
              <w:jc w:val="center"/>
            </w:pPr>
            <w:r w:rsidRPr="008B091D">
              <w:t>78</w:t>
            </w:r>
          </w:p>
        </w:tc>
        <w:tc>
          <w:tcPr>
            <w:tcW w:w="900" w:type="dxa"/>
          </w:tcPr>
          <w:p w:rsidR="003F0EC6" w:rsidRPr="008B091D" w:rsidRDefault="003F0EC6" w:rsidP="004A24D1">
            <w:pPr>
              <w:pStyle w:val="udaj4"/>
              <w:jc w:val="center"/>
            </w:pPr>
            <w:r w:rsidRPr="008B091D">
              <w:t>86</w:t>
            </w:r>
          </w:p>
        </w:tc>
        <w:tc>
          <w:tcPr>
            <w:tcW w:w="7200" w:type="dxa"/>
            <w:gridSpan w:val="9"/>
          </w:tcPr>
          <w:p w:rsidR="003F0EC6" w:rsidRPr="008B091D" w:rsidRDefault="003F0EC6" w:rsidP="003D6086">
            <w:pPr>
              <w:pStyle w:val="udaj4"/>
            </w:pPr>
            <w:r w:rsidRPr="008B091D">
              <w:t xml:space="preserve">     164</w:t>
            </w:r>
          </w:p>
        </w:tc>
      </w:tr>
    </w:tbl>
    <w:p w:rsidR="003F0EC6" w:rsidRPr="00237BC5" w:rsidRDefault="003F0EC6" w:rsidP="00CA23DC">
      <w:pPr>
        <w:pStyle w:val="Zkladntext"/>
        <w:spacing w:after="120"/>
        <w:jc w:val="left"/>
        <w:rPr>
          <w:i/>
          <w:sz w:val="20"/>
          <w:szCs w:val="20"/>
        </w:rPr>
      </w:pPr>
      <w:r w:rsidRPr="00237BC5">
        <w:rPr>
          <w:i/>
          <w:sz w:val="20"/>
          <w:szCs w:val="20"/>
        </w:rPr>
        <w:t>Vysvětlivky:</w:t>
      </w:r>
      <w:r w:rsidRPr="00237BC5">
        <w:rPr>
          <w:i/>
          <w:sz w:val="20"/>
          <w:szCs w:val="20"/>
        </w:rPr>
        <w:tab/>
        <w:t>V – prospěl/a s vyznamenáním, P prospěl/a, 5 – nedostatečn</w:t>
      </w:r>
      <w:r>
        <w:rPr>
          <w:i/>
          <w:sz w:val="20"/>
          <w:szCs w:val="20"/>
        </w:rPr>
        <w:t>ý</w:t>
      </w:r>
      <w:r w:rsidRPr="00237BC5">
        <w:rPr>
          <w:i/>
          <w:sz w:val="20"/>
          <w:szCs w:val="20"/>
        </w:rPr>
        <w:t xml:space="preserve">, N – neprospěl/a, </w:t>
      </w:r>
    </w:p>
    <w:p w:rsidR="003F0EC6" w:rsidRPr="00237BC5" w:rsidRDefault="003F0EC6" w:rsidP="00237BC5">
      <w:pPr>
        <w:spacing w:after="120"/>
        <w:jc w:val="both"/>
        <w:rPr>
          <w:b/>
        </w:rPr>
      </w:pPr>
      <w:r w:rsidRPr="00237BC5">
        <w:rPr>
          <w:b/>
        </w:rPr>
        <w:t>Komentář</w:t>
      </w:r>
    </w:p>
    <w:p w:rsidR="003F0EC6" w:rsidRDefault="003F0EC6" w:rsidP="00237BC5">
      <w:pPr>
        <w:spacing w:after="120"/>
        <w:jc w:val="both"/>
      </w:pPr>
      <w:r>
        <w:t xml:space="preserve">Ve třídách 2. A, 2. C a 4. A je vždy jeden žák, který se vzdělává podle </w:t>
      </w:r>
      <w:r>
        <w:rPr>
          <w:rFonts w:ascii="Arial" w:hAnsi="Arial" w:cs="Arial"/>
        </w:rPr>
        <w:t xml:space="preserve">§ </w:t>
      </w:r>
      <w:r>
        <w:t xml:space="preserve">38 školského zákona </w:t>
      </w:r>
      <w:r>
        <w:br/>
        <w:t>v zahraniční škole na území cizího státu.</w:t>
      </w:r>
    </w:p>
    <w:p w:rsidR="003F0EC6" w:rsidRDefault="003F0EC6" w:rsidP="005F2FBB">
      <w:pPr>
        <w:spacing w:after="240"/>
        <w:jc w:val="both"/>
      </w:pPr>
      <w:r>
        <w:t xml:space="preserve">Na konci 2. pololetí byl prospěch šesti žáků hodnocen z jednoho či více předmětů známkou nedostatečný. Celkem pět žáků konalo opravné zkoušky, z toho dva žáci neprospěli a budou opakovat ročník. Jeden žák ze třídy 8. A </w:t>
      </w:r>
      <w:proofErr w:type="gramStart"/>
      <w:r>
        <w:t>se</w:t>
      </w:r>
      <w:proofErr w:type="gramEnd"/>
      <w:r>
        <w:t xml:space="preserve"> nedostavil k opravným zkouškám, zákonný zástupce nepodal žádost o pokračování v základním vzdělávání. V souladu s § 55 odst. 1 ukončil povinnou školní docházku a nezískal základní vzdělávání.</w:t>
      </w:r>
    </w:p>
    <w:p w:rsidR="003F0EC6" w:rsidRPr="005F7D2D" w:rsidRDefault="003F0EC6" w:rsidP="00C475E0">
      <w:pPr>
        <w:pStyle w:val="Zkladntext"/>
        <w:spacing w:after="120"/>
        <w:rPr>
          <w:b/>
          <w:sz w:val="28"/>
          <w:szCs w:val="28"/>
        </w:rPr>
      </w:pPr>
      <w:r>
        <w:rPr>
          <w:b/>
          <w:sz w:val="28"/>
          <w:szCs w:val="28"/>
        </w:rPr>
        <w:t>25.</w:t>
      </w:r>
      <w:r>
        <w:rPr>
          <w:b/>
          <w:sz w:val="28"/>
          <w:szCs w:val="28"/>
        </w:rPr>
        <w:tab/>
        <w:t>Priority a cíle školy</w:t>
      </w:r>
    </w:p>
    <w:p w:rsidR="003F0EC6" w:rsidRDefault="003F0EC6" w:rsidP="002E3DB1">
      <w:pPr>
        <w:pStyle w:val="Zkladntext"/>
        <w:spacing w:after="120"/>
        <w:rPr>
          <w:b/>
        </w:rPr>
      </w:pPr>
      <w:r>
        <w:rPr>
          <w:b/>
        </w:rPr>
        <w:t>25.1</w:t>
      </w:r>
      <w:r>
        <w:rPr>
          <w:b/>
        </w:rPr>
        <w:tab/>
        <w:t xml:space="preserve">Hodnocení cílů stanovených pro </w:t>
      </w:r>
      <w:proofErr w:type="spellStart"/>
      <w:r>
        <w:rPr>
          <w:b/>
        </w:rPr>
        <w:t>š</w:t>
      </w:r>
      <w:proofErr w:type="spellEnd"/>
      <w:r>
        <w:rPr>
          <w:b/>
        </w:rPr>
        <w:t>. r. 2013/2014</w:t>
      </w:r>
    </w:p>
    <w:p w:rsidR="003F0EC6" w:rsidRPr="005F7D2D" w:rsidRDefault="003F0EC6" w:rsidP="002E3DB1">
      <w:pPr>
        <w:pStyle w:val="Zkladntext"/>
        <w:rPr>
          <w:b/>
        </w:rPr>
      </w:pPr>
      <w:r w:rsidRPr="005F7D2D">
        <w:rPr>
          <w:b/>
        </w:rPr>
        <w:t>Stavební a technické zázemí školy</w:t>
      </w:r>
    </w:p>
    <w:p w:rsidR="003F0EC6" w:rsidRPr="008D6209" w:rsidRDefault="003F0EC6" w:rsidP="000D406E">
      <w:pPr>
        <w:pStyle w:val="Zkladntext"/>
        <w:numPr>
          <w:ilvl w:val="0"/>
          <w:numId w:val="7"/>
        </w:numPr>
        <w:tabs>
          <w:tab w:val="clear" w:pos="720"/>
          <w:tab w:val="num" w:pos="284"/>
        </w:tabs>
        <w:spacing w:after="120"/>
        <w:ind w:left="284" w:hanging="284"/>
        <w:rPr>
          <w:b/>
          <w:i/>
        </w:rPr>
      </w:pPr>
      <w:r w:rsidRPr="008D6209">
        <w:rPr>
          <w:i/>
        </w:rPr>
        <w:t xml:space="preserve">ve spolupráci se zřizovatelem revitalizovat venkovní hřiště v areálu objektu v Krhanické ulici, které je z důvodu prašnosti nevyhovující pro aktivity školní družiny a instalovat herní prvky odpovídající bezpečnostním normám, což se nám dosud nepodařilo - </w:t>
      </w:r>
      <w:r w:rsidRPr="008D6209">
        <w:t>splněno</w:t>
      </w:r>
    </w:p>
    <w:p w:rsidR="003F0EC6" w:rsidRPr="008D6209" w:rsidRDefault="003F0EC6" w:rsidP="000D406E">
      <w:pPr>
        <w:pStyle w:val="Zkladntext"/>
        <w:numPr>
          <w:ilvl w:val="0"/>
          <w:numId w:val="7"/>
        </w:numPr>
        <w:tabs>
          <w:tab w:val="clear" w:pos="720"/>
          <w:tab w:val="num" w:pos="284"/>
        </w:tabs>
        <w:spacing w:after="120"/>
        <w:ind w:left="284" w:hanging="284"/>
      </w:pPr>
      <w:r w:rsidRPr="008D6209">
        <w:rPr>
          <w:i/>
        </w:rPr>
        <w:t xml:space="preserve">dokončit výměnu oken v netěsnících železných rámech na chodbách hlavní budovy, kde dochází k výrazným únikům tepelné energie – </w:t>
      </w:r>
      <w:r w:rsidRPr="008D6209">
        <w:t>splněno, v celém objektu hlavní budovy jsou vyměněna původní okna za plastová</w:t>
      </w:r>
    </w:p>
    <w:p w:rsidR="003F0EC6" w:rsidRDefault="003F0EC6" w:rsidP="000D406E">
      <w:pPr>
        <w:pStyle w:val="Zkladntext"/>
        <w:numPr>
          <w:ilvl w:val="0"/>
          <w:numId w:val="7"/>
        </w:numPr>
        <w:tabs>
          <w:tab w:val="clear" w:pos="720"/>
          <w:tab w:val="num" w:pos="284"/>
        </w:tabs>
        <w:spacing w:after="120"/>
        <w:ind w:left="284" w:hanging="284"/>
      </w:pPr>
      <w:r w:rsidRPr="008D6209">
        <w:rPr>
          <w:i/>
        </w:rPr>
        <w:t xml:space="preserve">zrenovovat podlahy v tělocvičnách hlavní budovy </w:t>
      </w:r>
      <w:r>
        <w:rPr>
          <w:i/>
        </w:rPr>
        <w:t>–</w:t>
      </w:r>
      <w:r w:rsidRPr="008D6209">
        <w:rPr>
          <w:i/>
        </w:rPr>
        <w:t xml:space="preserve"> </w:t>
      </w:r>
      <w:r w:rsidRPr="008D6209">
        <w:t>splněno</w:t>
      </w:r>
    </w:p>
    <w:p w:rsidR="003F0EC6" w:rsidRPr="005F7D2D" w:rsidRDefault="003F0EC6" w:rsidP="000D406E">
      <w:pPr>
        <w:pStyle w:val="Zkladntext"/>
        <w:spacing w:after="120"/>
        <w:rPr>
          <w:b/>
        </w:rPr>
      </w:pPr>
      <w:r>
        <w:br w:type="page"/>
      </w:r>
      <w:r w:rsidRPr="005F7D2D">
        <w:rPr>
          <w:b/>
        </w:rPr>
        <w:lastRenderedPageBreak/>
        <w:t>Materiální podmínky</w:t>
      </w:r>
    </w:p>
    <w:p w:rsidR="003F0EC6" w:rsidRPr="008D6209" w:rsidRDefault="003F0EC6" w:rsidP="000D406E">
      <w:pPr>
        <w:numPr>
          <w:ilvl w:val="0"/>
          <w:numId w:val="7"/>
        </w:numPr>
        <w:tabs>
          <w:tab w:val="clear" w:pos="720"/>
          <w:tab w:val="num" w:pos="284"/>
        </w:tabs>
        <w:spacing w:after="120"/>
        <w:ind w:left="284" w:hanging="284"/>
        <w:jc w:val="both"/>
        <w:rPr>
          <w:i/>
        </w:rPr>
      </w:pPr>
      <w:r w:rsidRPr="008D6209">
        <w:rPr>
          <w:i/>
        </w:rPr>
        <w:t>realizovat celkovou modernizaci počítačové učebny - splněno</w:t>
      </w:r>
    </w:p>
    <w:p w:rsidR="003F0EC6" w:rsidRPr="00791AD8" w:rsidRDefault="003F0EC6" w:rsidP="000D406E">
      <w:pPr>
        <w:numPr>
          <w:ilvl w:val="0"/>
          <w:numId w:val="7"/>
        </w:numPr>
        <w:tabs>
          <w:tab w:val="clear" w:pos="720"/>
          <w:tab w:val="num" w:pos="284"/>
        </w:tabs>
        <w:spacing w:after="120"/>
        <w:ind w:left="284" w:hanging="284"/>
        <w:jc w:val="both"/>
      </w:pPr>
      <w:r w:rsidRPr="008D6209">
        <w:rPr>
          <w:i/>
        </w:rPr>
        <w:t xml:space="preserve">vzhledem ke stále stoupajícímu počtu žáků zřídit ještě jednu PC učebnu – </w:t>
      </w:r>
      <w:r w:rsidRPr="00791AD8">
        <w:t xml:space="preserve">po vzájemné dohodě bude ve škole nainstalována </w:t>
      </w:r>
      <w:proofErr w:type="spellStart"/>
      <w:r w:rsidRPr="00791AD8">
        <w:t>wifi</w:t>
      </w:r>
      <w:proofErr w:type="spellEnd"/>
      <w:r w:rsidRPr="00791AD8">
        <w:t xml:space="preserve"> síť za účelem modernizace vyučování zejména v oblasti práce s informacemi v elektronické podobě</w:t>
      </w:r>
    </w:p>
    <w:p w:rsidR="003F0EC6" w:rsidRPr="00F20EE4" w:rsidRDefault="003F0EC6" w:rsidP="000D406E">
      <w:pPr>
        <w:numPr>
          <w:ilvl w:val="0"/>
          <w:numId w:val="7"/>
        </w:numPr>
        <w:tabs>
          <w:tab w:val="clear" w:pos="720"/>
          <w:tab w:val="num" w:pos="284"/>
        </w:tabs>
        <w:spacing w:after="120"/>
        <w:ind w:left="357" w:hanging="357"/>
        <w:jc w:val="both"/>
      </w:pPr>
      <w:r w:rsidRPr="008D6209">
        <w:rPr>
          <w:i/>
        </w:rPr>
        <w:t>částečně obměnit starý nábytek v učebnách hlavní budovy v </w:t>
      </w:r>
      <w:proofErr w:type="spellStart"/>
      <w:r w:rsidRPr="008D6209">
        <w:rPr>
          <w:i/>
        </w:rPr>
        <w:t>Písnické</w:t>
      </w:r>
      <w:proofErr w:type="spellEnd"/>
      <w:r w:rsidRPr="008D6209">
        <w:rPr>
          <w:i/>
        </w:rPr>
        <w:t xml:space="preserve"> ulici – </w:t>
      </w:r>
      <w:r w:rsidRPr="00F20EE4">
        <w:t xml:space="preserve">částečně splněno v hlavní budově ve </w:t>
      </w:r>
      <w:r>
        <w:t>většině tříd</w:t>
      </w:r>
      <w:r w:rsidRPr="00F20EE4">
        <w:t xml:space="preserve"> 1. stupně a ve všech učebnách v objektu Krhanická </w:t>
      </w:r>
    </w:p>
    <w:p w:rsidR="003F0EC6" w:rsidRPr="005F7D2D" w:rsidRDefault="003F0EC6" w:rsidP="00F20EE4">
      <w:pPr>
        <w:jc w:val="both"/>
        <w:rPr>
          <w:b/>
        </w:rPr>
      </w:pPr>
      <w:r w:rsidRPr="005F7D2D">
        <w:rPr>
          <w:b/>
        </w:rPr>
        <w:t>Průběh a výsledky vzdělávání</w:t>
      </w:r>
    </w:p>
    <w:p w:rsidR="003F0EC6" w:rsidRPr="00F20EE4" w:rsidRDefault="003F0EC6" w:rsidP="000D406E">
      <w:pPr>
        <w:numPr>
          <w:ilvl w:val="0"/>
          <w:numId w:val="8"/>
        </w:numPr>
        <w:spacing w:after="120"/>
        <w:ind w:left="284" w:hanging="284"/>
        <w:jc w:val="both"/>
      </w:pPr>
      <w:r w:rsidRPr="00F20EE4">
        <w:rPr>
          <w:i/>
        </w:rPr>
        <w:t xml:space="preserve">implementovat do vyučovacího procesu nová témata v souladu s aktuálním RVP ZV, zakomponovaná do našeho ŠVP Společná cesta II - </w:t>
      </w:r>
      <w:r w:rsidRPr="00F20EE4">
        <w:t>splněno</w:t>
      </w:r>
    </w:p>
    <w:p w:rsidR="003F0EC6" w:rsidRPr="00F20EE4" w:rsidRDefault="003F0EC6" w:rsidP="000D406E">
      <w:pPr>
        <w:numPr>
          <w:ilvl w:val="0"/>
          <w:numId w:val="8"/>
        </w:numPr>
        <w:spacing w:after="120"/>
        <w:ind w:left="284" w:hanging="284"/>
        <w:jc w:val="both"/>
        <w:rPr>
          <w:i/>
        </w:rPr>
      </w:pPr>
      <w:r w:rsidRPr="00F20EE4">
        <w:rPr>
          <w:i/>
        </w:rPr>
        <w:t xml:space="preserve">nadále posilovat čtenářskou gramotnost žáků na 1. i 2. stupni – </w:t>
      </w:r>
      <w:r w:rsidRPr="00F20EE4">
        <w:t>plněno průběžně</w:t>
      </w:r>
    </w:p>
    <w:p w:rsidR="003F0EC6" w:rsidRPr="00F20EE4" w:rsidRDefault="003F0EC6" w:rsidP="000D406E">
      <w:pPr>
        <w:numPr>
          <w:ilvl w:val="0"/>
          <w:numId w:val="8"/>
        </w:numPr>
        <w:spacing w:after="120"/>
        <w:ind w:left="284" w:hanging="284"/>
        <w:jc w:val="both"/>
        <w:rPr>
          <w:i/>
        </w:rPr>
      </w:pPr>
      <w:r w:rsidRPr="00F20EE4">
        <w:rPr>
          <w:i/>
        </w:rPr>
        <w:t xml:space="preserve">podporovat pedagogy v intenzivnějším využívání ICT ve výuce a v dalším vzdělávání – </w:t>
      </w:r>
      <w:r w:rsidRPr="00F20EE4">
        <w:t>plněno průběžně</w:t>
      </w:r>
    </w:p>
    <w:p w:rsidR="003F0EC6" w:rsidRPr="00F20EE4" w:rsidRDefault="003F0EC6" w:rsidP="00346F4B">
      <w:pPr>
        <w:spacing w:after="120"/>
        <w:jc w:val="both"/>
        <w:rPr>
          <w:b/>
        </w:rPr>
      </w:pPr>
      <w:r w:rsidRPr="00F20EE4">
        <w:rPr>
          <w:b/>
        </w:rPr>
        <w:t>25.2</w:t>
      </w:r>
      <w:r w:rsidRPr="00F20EE4">
        <w:rPr>
          <w:b/>
        </w:rPr>
        <w:tab/>
        <w:t xml:space="preserve">Priority a cíle </w:t>
      </w:r>
      <w:r>
        <w:rPr>
          <w:b/>
        </w:rPr>
        <w:t xml:space="preserve">školy </w:t>
      </w:r>
      <w:r w:rsidRPr="00F20EE4">
        <w:rPr>
          <w:b/>
        </w:rPr>
        <w:t xml:space="preserve">pro </w:t>
      </w:r>
      <w:proofErr w:type="spellStart"/>
      <w:r w:rsidRPr="00F20EE4">
        <w:rPr>
          <w:b/>
        </w:rPr>
        <w:t>š</w:t>
      </w:r>
      <w:proofErr w:type="spellEnd"/>
      <w:r w:rsidRPr="00F20EE4">
        <w:rPr>
          <w:b/>
        </w:rPr>
        <w:t>. r. 2014/2015</w:t>
      </w:r>
    </w:p>
    <w:p w:rsidR="003F0EC6" w:rsidRDefault="003F0EC6" w:rsidP="000D406E">
      <w:pPr>
        <w:pStyle w:val="Zkladntext"/>
        <w:spacing w:after="120"/>
        <w:rPr>
          <w:b/>
        </w:rPr>
      </w:pPr>
      <w:r w:rsidRPr="005F7D2D">
        <w:rPr>
          <w:b/>
        </w:rPr>
        <w:t>Stavební a technické zázemí školy</w:t>
      </w:r>
    </w:p>
    <w:p w:rsidR="003F0EC6" w:rsidRDefault="003F0EC6" w:rsidP="000D406E">
      <w:pPr>
        <w:pStyle w:val="Zkladntext"/>
        <w:numPr>
          <w:ilvl w:val="0"/>
          <w:numId w:val="18"/>
        </w:numPr>
        <w:spacing w:after="120"/>
        <w:ind w:left="284" w:hanging="284"/>
      </w:pPr>
      <w:r w:rsidRPr="00CD06A3">
        <w:t>oprav</w:t>
      </w:r>
      <w:r>
        <w:t>it</w:t>
      </w:r>
      <w:r w:rsidRPr="00CD06A3">
        <w:t xml:space="preserve"> podlahy ve vestibulu a vstupním vchodu do hlavní budovy</w:t>
      </w:r>
      <w:r>
        <w:t>, kde se propadá dlažba</w:t>
      </w:r>
    </w:p>
    <w:p w:rsidR="003F0EC6" w:rsidRDefault="003F0EC6" w:rsidP="000D406E">
      <w:pPr>
        <w:pStyle w:val="Zkladntext"/>
        <w:numPr>
          <w:ilvl w:val="0"/>
          <w:numId w:val="18"/>
        </w:numPr>
        <w:spacing w:after="120"/>
        <w:ind w:left="284" w:hanging="284"/>
      </w:pPr>
      <w:r>
        <w:t>dokončit celkovou výměnu původních oken za plastová v objektu Krhanická</w:t>
      </w:r>
    </w:p>
    <w:p w:rsidR="003F0EC6" w:rsidRPr="00CD06A3" w:rsidRDefault="003F0EC6" w:rsidP="000D406E">
      <w:pPr>
        <w:pStyle w:val="Zkladntext"/>
        <w:numPr>
          <w:ilvl w:val="0"/>
          <w:numId w:val="18"/>
        </w:numPr>
        <w:spacing w:after="120"/>
        <w:ind w:left="284" w:hanging="284"/>
      </w:pPr>
      <w:r>
        <w:t>zajistit vymalování hlavní budovy</w:t>
      </w:r>
    </w:p>
    <w:p w:rsidR="003F0EC6" w:rsidRDefault="003F0EC6" w:rsidP="000D406E">
      <w:pPr>
        <w:spacing w:after="120"/>
        <w:jc w:val="both"/>
        <w:rPr>
          <w:b/>
        </w:rPr>
      </w:pPr>
      <w:r w:rsidRPr="005F7D2D">
        <w:rPr>
          <w:b/>
        </w:rPr>
        <w:t>Materiální podmínky</w:t>
      </w:r>
    </w:p>
    <w:p w:rsidR="003F0EC6" w:rsidRDefault="003F0EC6" w:rsidP="000D406E">
      <w:pPr>
        <w:numPr>
          <w:ilvl w:val="0"/>
          <w:numId w:val="19"/>
        </w:numPr>
        <w:spacing w:after="120"/>
        <w:ind w:left="284" w:hanging="284"/>
        <w:jc w:val="both"/>
      </w:pPr>
      <w:r w:rsidRPr="000D406E">
        <w:t xml:space="preserve">obměnit </w:t>
      </w:r>
      <w:r>
        <w:t>nevyhovující učebnice</w:t>
      </w:r>
    </w:p>
    <w:p w:rsidR="003F0EC6" w:rsidRDefault="003F0EC6" w:rsidP="000D406E">
      <w:pPr>
        <w:numPr>
          <w:ilvl w:val="0"/>
          <w:numId w:val="19"/>
        </w:numPr>
        <w:spacing w:after="120"/>
        <w:ind w:left="284" w:hanging="284"/>
        <w:jc w:val="both"/>
      </w:pPr>
      <w:r>
        <w:t>postupně vyměnit nábytek v učebnách</w:t>
      </w:r>
    </w:p>
    <w:p w:rsidR="003F0EC6" w:rsidRPr="000D406E" w:rsidRDefault="003F0EC6" w:rsidP="000D406E">
      <w:pPr>
        <w:numPr>
          <w:ilvl w:val="0"/>
          <w:numId w:val="19"/>
        </w:numPr>
        <w:spacing w:after="120"/>
        <w:ind w:left="284" w:hanging="284"/>
        <w:jc w:val="both"/>
      </w:pPr>
      <w:r>
        <w:t>zvýšit počet interaktivních tabulí</w:t>
      </w:r>
    </w:p>
    <w:p w:rsidR="003F0EC6" w:rsidRPr="005F7D2D" w:rsidRDefault="003F0EC6" w:rsidP="000D406E">
      <w:pPr>
        <w:spacing w:after="120"/>
        <w:jc w:val="both"/>
        <w:rPr>
          <w:b/>
        </w:rPr>
      </w:pPr>
      <w:r w:rsidRPr="005F7D2D">
        <w:rPr>
          <w:b/>
        </w:rPr>
        <w:t>Průběh a výsledky vzdělávání</w:t>
      </w:r>
    </w:p>
    <w:p w:rsidR="003F0EC6" w:rsidRPr="005F7D2D" w:rsidRDefault="003F0EC6" w:rsidP="000D406E">
      <w:pPr>
        <w:numPr>
          <w:ilvl w:val="0"/>
          <w:numId w:val="8"/>
        </w:numPr>
        <w:spacing w:after="120"/>
        <w:ind w:left="284" w:hanging="284"/>
        <w:jc w:val="both"/>
      </w:pPr>
      <w:r w:rsidRPr="005F7D2D">
        <w:t xml:space="preserve">podporovat </w:t>
      </w:r>
      <w:r>
        <w:t>studium pedagogů pro získání odborné kvalifikace a průběžné další</w:t>
      </w:r>
      <w:r w:rsidRPr="005F7D2D">
        <w:t xml:space="preserve"> vzdělávání</w:t>
      </w:r>
      <w:r>
        <w:t xml:space="preserve"> pedagogických pracovníků </w:t>
      </w:r>
    </w:p>
    <w:p w:rsidR="003F0EC6" w:rsidRDefault="003F0EC6" w:rsidP="000D406E">
      <w:pPr>
        <w:numPr>
          <w:ilvl w:val="0"/>
          <w:numId w:val="8"/>
        </w:numPr>
        <w:spacing w:after="120"/>
        <w:ind w:left="284" w:hanging="284"/>
        <w:jc w:val="both"/>
      </w:pPr>
      <w:r>
        <w:t>soustavně</w:t>
      </w:r>
      <w:r w:rsidRPr="005F7D2D">
        <w:t xml:space="preserve"> posilovat čtenářskou gramotnost žáků na 1. i 2. stupni</w:t>
      </w:r>
    </w:p>
    <w:p w:rsidR="003F0EC6" w:rsidRPr="005F7D2D" w:rsidRDefault="003F0EC6" w:rsidP="000D406E">
      <w:pPr>
        <w:numPr>
          <w:ilvl w:val="0"/>
          <w:numId w:val="8"/>
        </w:numPr>
        <w:spacing w:after="120"/>
        <w:ind w:left="284" w:hanging="284"/>
        <w:jc w:val="both"/>
      </w:pPr>
      <w:r>
        <w:t>ve spolupráci s rodiči posílit prevenci rizikového chování žáků zejména v oblasti zneužívání elektronických dat</w:t>
      </w:r>
    </w:p>
    <w:p w:rsidR="003F0EC6" w:rsidRPr="005F7D2D" w:rsidRDefault="003F0EC6" w:rsidP="00F20EE4">
      <w:pPr>
        <w:spacing w:after="120"/>
        <w:jc w:val="both"/>
      </w:pPr>
    </w:p>
    <w:p w:rsidR="003F0EC6" w:rsidRPr="005F7D2D" w:rsidRDefault="003F0EC6" w:rsidP="00346F4B">
      <w:pPr>
        <w:spacing w:after="120"/>
        <w:jc w:val="both"/>
      </w:pPr>
    </w:p>
    <w:p w:rsidR="003F0EC6" w:rsidRDefault="003F0EC6" w:rsidP="005562BC">
      <w:pPr>
        <w:spacing w:after="120"/>
        <w:jc w:val="both"/>
      </w:pPr>
      <w:r w:rsidRPr="005F7D2D">
        <w:t>V Praze dne 1</w:t>
      </w:r>
      <w:r>
        <w:t>4</w:t>
      </w:r>
      <w:r w:rsidRPr="005F7D2D">
        <w:t>.</w:t>
      </w:r>
      <w:r>
        <w:t xml:space="preserve"> </w:t>
      </w:r>
      <w:r w:rsidRPr="005F7D2D">
        <w:t>10.</w:t>
      </w:r>
      <w:r>
        <w:t xml:space="preserve"> </w:t>
      </w:r>
      <w:r w:rsidRPr="005F7D2D">
        <w:t>201</w:t>
      </w:r>
      <w:r>
        <w:t>4</w:t>
      </w:r>
      <w:r w:rsidRPr="005F7D2D">
        <w:tab/>
      </w:r>
      <w:r w:rsidRPr="005F7D2D">
        <w:tab/>
      </w:r>
      <w:r w:rsidRPr="005F7D2D">
        <w:tab/>
      </w:r>
      <w:r w:rsidRPr="005F7D2D">
        <w:tab/>
      </w:r>
      <w:r w:rsidRPr="005F7D2D">
        <w:tab/>
      </w:r>
      <w:r w:rsidRPr="005F7D2D">
        <w:tab/>
        <w:t>Mgr. Blanka Pilátová</w:t>
      </w:r>
    </w:p>
    <w:p w:rsidR="003F0EC6" w:rsidRPr="005F7D2D" w:rsidRDefault="003F0EC6"/>
    <w:sectPr w:rsidR="003F0EC6" w:rsidRPr="005F7D2D" w:rsidSect="0021444D">
      <w:footerReference w:type="even" r:id="rId10"/>
      <w:footerReference w:type="default" r:id="rId11"/>
      <w:pgSz w:w="11906" w:h="16838"/>
      <w:pgMar w:top="1135" w:right="1417" w:bottom="899"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DFD" w:rsidRDefault="00201DFD">
      <w:r>
        <w:separator/>
      </w:r>
    </w:p>
  </w:endnote>
  <w:endnote w:type="continuationSeparator" w:id="0">
    <w:p w:rsidR="00201DFD" w:rsidRDefault="00201D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FD" w:rsidRDefault="00201DFD" w:rsidP="009F446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01DFD" w:rsidRDefault="00201DF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FD" w:rsidRDefault="00201DFD" w:rsidP="009F446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97F8F">
      <w:rPr>
        <w:rStyle w:val="slostrnky"/>
        <w:noProof/>
      </w:rPr>
      <w:t>3</w:t>
    </w:r>
    <w:r>
      <w:rPr>
        <w:rStyle w:val="slostrnky"/>
      </w:rPr>
      <w:fldChar w:fldCharType="end"/>
    </w:r>
  </w:p>
  <w:p w:rsidR="00201DFD" w:rsidRDefault="00201DF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DFD" w:rsidRDefault="00201DFD">
      <w:r>
        <w:separator/>
      </w:r>
    </w:p>
  </w:footnote>
  <w:footnote w:type="continuationSeparator" w:id="0">
    <w:p w:rsidR="00201DFD" w:rsidRDefault="00201D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9155C"/>
    <w:multiLevelType w:val="hybridMultilevel"/>
    <w:tmpl w:val="434877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E5A1E61"/>
    <w:multiLevelType w:val="hybridMultilevel"/>
    <w:tmpl w:val="3A4A7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55C63F4"/>
    <w:multiLevelType w:val="hybridMultilevel"/>
    <w:tmpl w:val="71B8400A"/>
    <w:lvl w:ilvl="0" w:tplc="E01AF778">
      <w:start w:val="8"/>
      <w:numFmt w:val="decimal"/>
      <w:lvlText w:val="%1."/>
      <w:lvlJc w:val="left"/>
      <w:pPr>
        <w:tabs>
          <w:tab w:val="num" w:pos="1065"/>
        </w:tabs>
        <w:ind w:left="1065" w:hanging="705"/>
      </w:pPr>
      <w:rPr>
        <w:rFonts w:cs="Times New Roman" w:hint="default"/>
        <w:b/>
        <w:color w:val="FF0000"/>
        <w:sz w:val="2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28CB3382"/>
    <w:multiLevelType w:val="hybridMultilevel"/>
    <w:tmpl w:val="994ED7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D4B5E7B"/>
    <w:multiLevelType w:val="multilevel"/>
    <w:tmpl w:val="AB52E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B1126F"/>
    <w:multiLevelType w:val="hybridMultilevel"/>
    <w:tmpl w:val="D48A66B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35541EB5"/>
    <w:multiLevelType w:val="hybridMultilevel"/>
    <w:tmpl w:val="2B1424DC"/>
    <w:lvl w:ilvl="0" w:tplc="E57E92A4">
      <w:start w:val="4"/>
      <w:numFmt w:val="decimal"/>
      <w:lvlText w:val="%1."/>
      <w:lvlJc w:val="left"/>
      <w:pPr>
        <w:tabs>
          <w:tab w:val="num" w:pos="780"/>
        </w:tabs>
        <w:ind w:left="780" w:hanging="42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37294CCD"/>
    <w:multiLevelType w:val="hybridMultilevel"/>
    <w:tmpl w:val="4DAC49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43A015E7"/>
    <w:multiLevelType w:val="hybridMultilevel"/>
    <w:tmpl w:val="FCC6C5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462362E5"/>
    <w:multiLevelType w:val="hybridMultilevel"/>
    <w:tmpl w:val="5B8EC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8757BAE"/>
    <w:multiLevelType w:val="hybridMultilevel"/>
    <w:tmpl w:val="1FAC7EE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48790370"/>
    <w:multiLevelType w:val="hybridMultilevel"/>
    <w:tmpl w:val="9C94825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49CA01C0"/>
    <w:multiLevelType w:val="hybridMultilevel"/>
    <w:tmpl w:val="9482DA6C"/>
    <w:lvl w:ilvl="0" w:tplc="F6D4E598">
      <w:start w:val="8"/>
      <w:numFmt w:val="decimal"/>
      <w:lvlText w:val="%1."/>
      <w:lvlJc w:val="left"/>
      <w:pPr>
        <w:tabs>
          <w:tab w:val="num" w:pos="720"/>
        </w:tabs>
        <w:ind w:left="720" w:hanging="360"/>
      </w:pPr>
      <w:rPr>
        <w:rFonts w:cs="Times New Roman" w:hint="default"/>
        <w:b/>
        <w:sz w:val="28"/>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4963D4E"/>
    <w:multiLevelType w:val="hybridMultilevel"/>
    <w:tmpl w:val="1FD8EE86"/>
    <w:lvl w:ilvl="0" w:tplc="855CAFFE">
      <w:start w:val="1"/>
      <w:numFmt w:val="bullet"/>
      <w:lvlText w:val=""/>
      <w:lvlJc w:val="left"/>
      <w:pPr>
        <w:tabs>
          <w:tab w:val="num" w:pos="1068"/>
        </w:tabs>
        <w:ind w:left="1068" w:hanging="360"/>
      </w:pPr>
      <w:rPr>
        <w:rFonts w:ascii="Symbol" w:hAnsi="Symbol" w:hint="default"/>
        <w:color w:val="auto"/>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nsid w:val="5A2D2737"/>
    <w:multiLevelType w:val="hybridMultilevel"/>
    <w:tmpl w:val="390623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A635E50"/>
    <w:multiLevelType w:val="hybridMultilevel"/>
    <w:tmpl w:val="26BEA06A"/>
    <w:lvl w:ilvl="0" w:tplc="6532CD36">
      <w:start w:val="1"/>
      <w:numFmt w:val="decimal"/>
      <w:lvlText w:val="%1."/>
      <w:lvlJc w:val="left"/>
      <w:pPr>
        <w:tabs>
          <w:tab w:val="num" w:pos="1068"/>
        </w:tabs>
        <w:ind w:left="1068" w:hanging="360"/>
      </w:pPr>
      <w:rPr>
        <w:rFonts w:cs="Times New Roman" w:hint="default"/>
      </w:rPr>
    </w:lvl>
    <w:lvl w:ilvl="1" w:tplc="04050019">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16">
    <w:nsid w:val="633E1660"/>
    <w:multiLevelType w:val="hybridMultilevel"/>
    <w:tmpl w:val="0C2C459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67F74F44"/>
    <w:multiLevelType w:val="hybridMultilevel"/>
    <w:tmpl w:val="60EA4D3C"/>
    <w:lvl w:ilvl="0" w:tplc="5614BA12">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74827975"/>
    <w:multiLevelType w:val="hybridMultilevel"/>
    <w:tmpl w:val="7EE815E8"/>
    <w:lvl w:ilvl="0" w:tplc="5614BA12">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6"/>
  </w:num>
  <w:num w:numId="4">
    <w:abstractNumId w:val="10"/>
  </w:num>
  <w:num w:numId="5">
    <w:abstractNumId w:val="8"/>
  </w:num>
  <w:num w:numId="6">
    <w:abstractNumId w:val="3"/>
  </w:num>
  <w:num w:numId="7">
    <w:abstractNumId w:val="5"/>
  </w:num>
  <w:num w:numId="8">
    <w:abstractNumId w:val="1"/>
  </w:num>
  <w:num w:numId="9">
    <w:abstractNumId w:val="17"/>
  </w:num>
  <w:num w:numId="10">
    <w:abstractNumId w:val="18"/>
  </w:num>
  <w:num w:numId="11">
    <w:abstractNumId w:val="7"/>
  </w:num>
  <w:num w:numId="12">
    <w:abstractNumId w:val="15"/>
  </w:num>
  <w:num w:numId="13">
    <w:abstractNumId w:val="9"/>
  </w:num>
  <w:num w:numId="14">
    <w:abstractNumId w:val="16"/>
  </w:num>
  <w:num w:numId="15">
    <w:abstractNumId w:val="2"/>
  </w:num>
  <w:num w:numId="16">
    <w:abstractNumId w:val="12"/>
  </w:num>
  <w:num w:numId="17">
    <w:abstractNumId w:val="4"/>
  </w:num>
  <w:num w:numId="18">
    <w:abstractNumId w:val="0"/>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02DC"/>
    <w:rsid w:val="0001152B"/>
    <w:rsid w:val="00015FE0"/>
    <w:rsid w:val="00022E5D"/>
    <w:rsid w:val="000237B8"/>
    <w:rsid w:val="00024A8F"/>
    <w:rsid w:val="00026F91"/>
    <w:rsid w:val="00034600"/>
    <w:rsid w:val="000379DF"/>
    <w:rsid w:val="00041972"/>
    <w:rsid w:val="00041C6E"/>
    <w:rsid w:val="00041D49"/>
    <w:rsid w:val="0004225A"/>
    <w:rsid w:val="00050ED7"/>
    <w:rsid w:val="00056C97"/>
    <w:rsid w:val="00061243"/>
    <w:rsid w:val="00070156"/>
    <w:rsid w:val="00071227"/>
    <w:rsid w:val="00072B7D"/>
    <w:rsid w:val="000849ED"/>
    <w:rsid w:val="00087D2D"/>
    <w:rsid w:val="00090EE3"/>
    <w:rsid w:val="000940DE"/>
    <w:rsid w:val="00095B06"/>
    <w:rsid w:val="000A63D7"/>
    <w:rsid w:val="000B1BAC"/>
    <w:rsid w:val="000B43C3"/>
    <w:rsid w:val="000C0F23"/>
    <w:rsid w:val="000D2B42"/>
    <w:rsid w:val="000D3A5E"/>
    <w:rsid w:val="000D406E"/>
    <w:rsid w:val="000D56BD"/>
    <w:rsid w:val="000D62E1"/>
    <w:rsid w:val="000D6A62"/>
    <w:rsid w:val="000E471C"/>
    <w:rsid w:val="000F0D75"/>
    <w:rsid w:val="000F1874"/>
    <w:rsid w:val="000F3B35"/>
    <w:rsid w:val="0010141C"/>
    <w:rsid w:val="001014D9"/>
    <w:rsid w:val="0010332B"/>
    <w:rsid w:val="001033CB"/>
    <w:rsid w:val="001053E4"/>
    <w:rsid w:val="00107279"/>
    <w:rsid w:val="001075AE"/>
    <w:rsid w:val="00120AF2"/>
    <w:rsid w:val="00121739"/>
    <w:rsid w:val="00121D18"/>
    <w:rsid w:val="001226A5"/>
    <w:rsid w:val="00124153"/>
    <w:rsid w:val="00150ADF"/>
    <w:rsid w:val="00152930"/>
    <w:rsid w:val="0015520E"/>
    <w:rsid w:val="001573E6"/>
    <w:rsid w:val="0017098C"/>
    <w:rsid w:val="00172D52"/>
    <w:rsid w:val="00173AA6"/>
    <w:rsid w:val="0018334F"/>
    <w:rsid w:val="001834DB"/>
    <w:rsid w:val="001851C0"/>
    <w:rsid w:val="00186595"/>
    <w:rsid w:val="0019690A"/>
    <w:rsid w:val="00196FCD"/>
    <w:rsid w:val="001A05CA"/>
    <w:rsid w:val="001A4087"/>
    <w:rsid w:val="001A40FF"/>
    <w:rsid w:val="001B6204"/>
    <w:rsid w:val="001C3E6C"/>
    <w:rsid w:val="001C5FE5"/>
    <w:rsid w:val="001C7A80"/>
    <w:rsid w:val="001D1DE1"/>
    <w:rsid w:val="001D1FB3"/>
    <w:rsid w:val="001E4009"/>
    <w:rsid w:val="001F2032"/>
    <w:rsid w:val="002010B9"/>
    <w:rsid w:val="00201DFD"/>
    <w:rsid w:val="00201FCF"/>
    <w:rsid w:val="00202B49"/>
    <w:rsid w:val="002052EE"/>
    <w:rsid w:val="00205505"/>
    <w:rsid w:val="00207A49"/>
    <w:rsid w:val="00212F61"/>
    <w:rsid w:val="0021337C"/>
    <w:rsid w:val="0021444D"/>
    <w:rsid w:val="002151AD"/>
    <w:rsid w:val="00216113"/>
    <w:rsid w:val="00216CD3"/>
    <w:rsid w:val="00225F4F"/>
    <w:rsid w:val="00226A09"/>
    <w:rsid w:val="00227FEE"/>
    <w:rsid w:val="0023323B"/>
    <w:rsid w:val="00237BC5"/>
    <w:rsid w:val="00237F79"/>
    <w:rsid w:val="0024032F"/>
    <w:rsid w:val="00240E71"/>
    <w:rsid w:val="002429C1"/>
    <w:rsid w:val="00243574"/>
    <w:rsid w:val="00243995"/>
    <w:rsid w:val="00246BFC"/>
    <w:rsid w:val="002527AA"/>
    <w:rsid w:val="00252C40"/>
    <w:rsid w:val="00255912"/>
    <w:rsid w:val="0026024E"/>
    <w:rsid w:val="0026061E"/>
    <w:rsid w:val="0026429E"/>
    <w:rsid w:val="002644BE"/>
    <w:rsid w:val="002653AD"/>
    <w:rsid w:val="00275909"/>
    <w:rsid w:val="002816A1"/>
    <w:rsid w:val="00290FF6"/>
    <w:rsid w:val="00297737"/>
    <w:rsid w:val="002A0473"/>
    <w:rsid w:val="002A174A"/>
    <w:rsid w:val="002A1C98"/>
    <w:rsid w:val="002A1E98"/>
    <w:rsid w:val="002A70D6"/>
    <w:rsid w:val="002B5EB3"/>
    <w:rsid w:val="002B699B"/>
    <w:rsid w:val="002B700B"/>
    <w:rsid w:val="002C2801"/>
    <w:rsid w:val="002C3E97"/>
    <w:rsid w:val="002E00C1"/>
    <w:rsid w:val="002E21A0"/>
    <w:rsid w:val="002E3DB1"/>
    <w:rsid w:val="002E59F9"/>
    <w:rsid w:val="002E767F"/>
    <w:rsid w:val="002F0745"/>
    <w:rsid w:val="002F5894"/>
    <w:rsid w:val="003009E3"/>
    <w:rsid w:val="00304226"/>
    <w:rsid w:val="003169A6"/>
    <w:rsid w:val="0033369A"/>
    <w:rsid w:val="0033393F"/>
    <w:rsid w:val="00337824"/>
    <w:rsid w:val="003441DB"/>
    <w:rsid w:val="00344F25"/>
    <w:rsid w:val="00346F4B"/>
    <w:rsid w:val="00354B7D"/>
    <w:rsid w:val="00355335"/>
    <w:rsid w:val="00361A61"/>
    <w:rsid w:val="0036639E"/>
    <w:rsid w:val="00373D89"/>
    <w:rsid w:val="00374C89"/>
    <w:rsid w:val="00377296"/>
    <w:rsid w:val="003810C3"/>
    <w:rsid w:val="003810F6"/>
    <w:rsid w:val="003820AC"/>
    <w:rsid w:val="00394164"/>
    <w:rsid w:val="003A0969"/>
    <w:rsid w:val="003A7D26"/>
    <w:rsid w:val="003A7DBE"/>
    <w:rsid w:val="003B507F"/>
    <w:rsid w:val="003B6F6A"/>
    <w:rsid w:val="003D38D4"/>
    <w:rsid w:val="003D411E"/>
    <w:rsid w:val="003D6086"/>
    <w:rsid w:val="003D704C"/>
    <w:rsid w:val="003E49EB"/>
    <w:rsid w:val="003E66B1"/>
    <w:rsid w:val="003E7658"/>
    <w:rsid w:val="003F053C"/>
    <w:rsid w:val="003F0EC6"/>
    <w:rsid w:val="003F1B25"/>
    <w:rsid w:val="003F1FD5"/>
    <w:rsid w:val="003F20C4"/>
    <w:rsid w:val="003F69E8"/>
    <w:rsid w:val="004005AE"/>
    <w:rsid w:val="0040767A"/>
    <w:rsid w:val="00407739"/>
    <w:rsid w:val="00410684"/>
    <w:rsid w:val="0041138F"/>
    <w:rsid w:val="004238F1"/>
    <w:rsid w:val="0042739C"/>
    <w:rsid w:val="004303CD"/>
    <w:rsid w:val="0043294B"/>
    <w:rsid w:val="004377D3"/>
    <w:rsid w:val="0044249A"/>
    <w:rsid w:val="0044448A"/>
    <w:rsid w:val="00444E8F"/>
    <w:rsid w:val="00454B0C"/>
    <w:rsid w:val="0045587B"/>
    <w:rsid w:val="00457A56"/>
    <w:rsid w:val="00464699"/>
    <w:rsid w:val="00467930"/>
    <w:rsid w:val="00470423"/>
    <w:rsid w:val="00471C1A"/>
    <w:rsid w:val="00475EA5"/>
    <w:rsid w:val="00477C2E"/>
    <w:rsid w:val="00480609"/>
    <w:rsid w:val="00482F0D"/>
    <w:rsid w:val="00486B07"/>
    <w:rsid w:val="00487DE0"/>
    <w:rsid w:val="004907BF"/>
    <w:rsid w:val="00493609"/>
    <w:rsid w:val="00493A0B"/>
    <w:rsid w:val="00495AD5"/>
    <w:rsid w:val="004A1CBB"/>
    <w:rsid w:val="004A24D1"/>
    <w:rsid w:val="004A5208"/>
    <w:rsid w:val="004B0182"/>
    <w:rsid w:val="004B5CB7"/>
    <w:rsid w:val="004B64CA"/>
    <w:rsid w:val="004C15CE"/>
    <w:rsid w:val="004C1E1C"/>
    <w:rsid w:val="004C47F1"/>
    <w:rsid w:val="004D1459"/>
    <w:rsid w:val="004D2FDF"/>
    <w:rsid w:val="004E3AD2"/>
    <w:rsid w:val="004F133E"/>
    <w:rsid w:val="004F3046"/>
    <w:rsid w:val="004F4B33"/>
    <w:rsid w:val="004F78A7"/>
    <w:rsid w:val="004F7E32"/>
    <w:rsid w:val="00503092"/>
    <w:rsid w:val="00506AA4"/>
    <w:rsid w:val="00507D34"/>
    <w:rsid w:val="00511C41"/>
    <w:rsid w:val="00511C4D"/>
    <w:rsid w:val="005241FA"/>
    <w:rsid w:val="00525841"/>
    <w:rsid w:val="005302DC"/>
    <w:rsid w:val="005306F0"/>
    <w:rsid w:val="005311BB"/>
    <w:rsid w:val="00534BEB"/>
    <w:rsid w:val="00535E6E"/>
    <w:rsid w:val="005372AA"/>
    <w:rsid w:val="0054036B"/>
    <w:rsid w:val="00542884"/>
    <w:rsid w:val="00542A58"/>
    <w:rsid w:val="00542AF6"/>
    <w:rsid w:val="00543492"/>
    <w:rsid w:val="005439FE"/>
    <w:rsid w:val="00550091"/>
    <w:rsid w:val="005509CD"/>
    <w:rsid w:val="005562BC"/>
    <w:rsid w:val="00577182"/>
    <w:rsid w:val="00577784"/>
    <w:rsid w:val="0058026D"/>
    <w:rsid w:val="00582205"/>
    <w:rsid w:val="00585846"/>
    <w:rsid w:val="00592370"/>
    <w:rsid w:val="005A3390"/>
    <w:rsid w:val="005A7A84"/>
    <w:rsid w:val="005B0CB8"/>
    <w:rsid w:val="005B12BD"/>
    <w:rsid w:val="005B2025"/>
    <w:rsid w:val="005B7CC8"/>
    <w:rsid w:val="005C30AE"/>
    <w:rsid w:val="005C3AF9"/>
    <w:rsid w:val="005C5800"/>
    <w:rsid w:val="005D1440"/>
    <w:rsid w:val="005E199D"/>
    <w:rsid w:val="005E2305"/>
    <w:rsid w:val="005E64F5"/>
    <w:rsid w:val="005F06A8"/>
    <w:rsid w:val="005F1E57"/>
    <w:rsid w:val="005F22C5"/>
    <w:rsid w:val="005F2FBB"/>
    <w:rsid w:val="005F68AB"/>
    <w:rsid w:val="005F6F6E"/>
    <w:rsid w:val="005F7D2D"/>
    <w:rsid w:val="0060445D"/>
    <w:rsid w:val="00605ABB"/>
    <w:rsid w:val="00606905"/>
    <w:rsid w:val="00606CF6"/>
    <w:rsid w:val="0060796B"/>
    <w:rsid w:val="0061091D"/>
    <w:rsid w:val="00616150"/>
    <w:rsid w:val="00623221"/>
    <w:rsid w:val="00632841"/>
    <w:rsid w:val="00645137"/>
    <w:rsid w:val="0064767B"/>
    <w:rsid w:val="00647A52"/>
    <w:rsid w:val="0065050B"/>
    <w:rsid w:val="0065118F"/>
    <w:rsid w:val="0065551B"/>
    <w:rsid w:val="0065588C"/>
    <w:rsid w:val="00657C95"/>
    <w:rsid w:val="00662BA6"/>
    <w:rsid w:val="00674F4C"/>
    <w:rsid w:val="00684701"/>
    <w:rsid w:val="00685F2E"/>
    <w:rsid w:val="00692EC8"/>
    <w:rsid w:val="006943C0"/>
    <w:rsid w:val="00694925"/>
    <w:rsid w:val="00694B7D"/>
    <w:rsid w:val="006952CC"/>
    <w:rsid w:val="006A0AD5"/>
    <w:rsid w:val="006A41E5"/>
    <w:rsid w:val="006B3FB6"/>
    <w:rsid w:val="006B68E2"/>
    <w:rsid w:val="006C1099"/>
    <w:rsid w:val="006C3B8E"/>
    <w:rsid w:val="006C590E"/>
    <w:rsid w:val="006C6D7D"/>
    <w:rsid w:val="006D1263"/>
    <w:rsid w:val="006D4F96"/>
    <w:rsid w:val="006D77BA"/>
    <w:rsid w:val="006D7B2C"/>
    <w:rsid w:val="006E004C"/>
    <w:rsid w:val="006E04EB"/>
    <w:rsid w:val="006E1BA3"/>
    <w:rsid w:val="006E1F67"/>
    <w:rsid w:val="006E20F4"/>
    <w:rsid w:val="006E28BE"/>
    <w:rsid w:val="006E32BC"/>
    <w:rsid w:val="006E38DA"/>
    <w:rsid w:val="006E4074"/>
    <w:rsid w:val="006E69A7"/>
    <w:rsid w:val="006E7CF7"/>
    <w:rsid w:val="006F2A79"/>
    <w:rsid w:val="00707E7D"/>
    <w:rsid w:val="0073002E"/>
    <w:rsid w:val="0073437E"/>
    <w:rsid w:val="00735A0A"/>
    <w:rsid w:val="00740F62"/>
    <w:rsid w:val="00742F4D"/>
    <w:rsid w:val="007448C6"/>
    <w:rsid w:val="0075048C"/>
    <w:rsid w:val="00754E0D"/>
    <w:rsid w:val="00757A93"/>
    <w:rsid w:val="00762682"/>
    <w:rsid w:val="00762AC4"/>
    <w:rsid w:val="00766386"/>
    <w:rsid w:val="00777EE6"/>
    <w:rsid w:val="00783D8D"/>
    <w:rsid w:val="00784218"/>
    <w:rsid w:val="00784FD6"/>
    <w:rsid w:val="00786EEB"/>
    <w:rsid w:val="00791AD8"/>
    <w:rsid w:val="007930B8"/>
    <w:rsid w:val="007950B5"/>
    <w:rsid w:val="00795771"/>
    <w:rsid w:val="007C11CB"/>
    <w:rsid w:val="007C6C28"/>
    <w:rsid w:val="007D0892"/>
    <w:rsid w:val="007D1421"/>
    <w:rsid w:val="007D22D2"/>
    <w:rsid w:val="007D2A35"/>
    <w:rsid w:val="007D4210"/>
    <w:rsid w:val="007E02B9"/>
    <w:rsid w:val="007E1E7B"/>
    <w:rsid w:val="007E2524"/>
    <w:rsid w:val="007E31BC"/>
    <w:rsid w:val="007E7540"/>
    <w:rsid w:val="007F44F9"/>
    <w:rsid w:val="00802B13"/>
    <w:rsid w:val="008033FE"/>
    <w:rsid w:val="00811AAA"/>
    <w:rsid w:val="00812593"/>
    <w:rsid w:val="0082299F"/>
    <w:rsid w:val="00823AD2"/>
    <w:rsid w:val="008325F7"/>
    <w:rsid w:val="008408F6"/>
    <w:rsid w:val="008416EC"/>
    <w:rsid w:val="0084719F"/>
    <w:rsid w:val="00852310"/>
    <w:rsid w:val="00852F50"/>
    <w:rsid w:val="00854818"/>
    <w:rsid w:val="008715C2"/>
    <w:rsid w:val="0087507E"/>
    <w:rsid w:val="00880CF2"/>
    <w:rsid w:val="008814E3"/>
    <w:rsid w:val="00882B03"/>
    <w:rsid w:val="008876F4"/>
    <w:rsid w:val="00892239"/>
    <w:rsid w:val="008A3130"/>
    <w:rsid w:val="008A55C9"/>
    <w:rsid w:val="008B091D"/>
    <w:rsid w:val="008B0FFA"/>
    <w:rsid w:val="008C047D"/>
    <w:rsid w:val="008C6B66"/>
    <w:rsid w:val="008D1EBF"/>
    <w:rsid w:val="008D200F"/>
    <w:rsid w:val="008D36D8"/>
    <w:rsid w:val="008D6209"/>
    <w:rsid w:val="008E11C6"/>
    <w:rsid w:val="008E5CA0"/>
    <w:rsid w:val="008F147E"/>
    <w:rsid w:val="009061C2"/>
    <w:rsid w:val="0091003B"/>
    <w:rsid w:val="009124EC"/>
    <w:rsid w:val="00912CD2"/>
    <w:rsid w:val="00912DE6"/>
    <w:rsid w:val="00931D2A"/>
    <w:rsid w:val="00933201"/>
    <w:rsid w:val="009343D9"/>
    <w:rsid w:val="0093763F"/>
    <w:rsid w:val="00940257"/>
    <w:rsid w:val="00940436"/>
    <w:rsid w:val="00945BF7"/>
    <w:rsid w:val="00947D8A"/>
    <w:rsid w:val="00950010"/>
    <w:rsid w:val="00951473"/>
    <w:rsid w:val="00953A38"/>
    <w:rsid w:val="00954541"/>
    <w:rsid w:val="0095757B"/>
    <w:rsid w:val="00957CE6"/>
    <w:rsid w:val="00962728"/>
    <w:rsid w:val="00963519"/>
    <w:rsid w:val="00963A59"/>
    <w:rsid w:val="00965EF9"/>
    <w:rsid w:val="00972DB4"/>
    <w:rsid w:val="009803C2"/>
    <w:rsid w:val="00981237"/>
    <w:rsid w:val="009823CA"/>
    <w:rsid w:val="00982C51"/>
    <w:rsid w:val="00984B1B"/>
    <w:rsid w:val="00985BE9"/>
    <w:rsid w:val="009875A6"/>
    <w:rsid w:val="00991722"/>
    <w:rsid w:val="00994E1D"/>
    <w:rsid w:val="009A0DAB"/>
    <w:rsid w:val="009A201D"/>
    <w:rsid w:val="009A37C8"/>
    <w:rsid w:val="009A446C"/>
    <w:rsid w:val="009A63F8"/>
    <w:rsid w:val="009B44FB"/>
    <w:rsid w:val="009B68E9"/>
    <w:rsid w:val="009C11D9"/>
    <w:rsid w:val="009C2493"/>
    <w:rsid w:val="009C7A0B"/>
    <w:rsid w:val="009D0658"/>
    <w:rsid w:val="009D1C95"/>
    <w:rsid w:val="009E19D1"/>
    <w:rsid w:val="009E619B"/>
    <w:rsid w:val="009E6BDD"/>
    <w:rsid w:val="009F4462"/>
    <w:rsid w:val="009F4B54"/>
    <w:rsid w:val="00A0011A"/>
    <w:rsid w:val="00A0038E"/>
    <w:rsid w:val="00A02075"/>
    <w:rsid w:val="00A07DC6"/>
    <w:rsid w:val="00A20139"/>
    <w:rsid w:val="00A20428"/>
    <w:rsid w:val="00A21450"/>
    <w:rsid w:val="00A218F8"/>
    <w:rsid w:val="00A23C85"/>
    <w:rsid w:val="00A245A1"/>
    <w:rsid w:val="00A26395"/>
    <w:rsid w:val="00A27276"/>
    <w:rsid w:val="00A27F06"/>
    <w:rsid w:val="00A33354"/>
    <w:rsid w:val="00A34DE4"/>
    <w:rsid w:val="00A34F13"/>
    <w:rsid w:val="00A41219"/>
    <w:rsid w:val="00A4361F"/>
    <w:rsid w:val="00A43935"/>
    <w:rsid w:val="00A50815"/>
    <w:rsid w:val="00A50BFC"/>
    <w:rsid w:val="00A514A9"/>
    <w:rsid w:val="00A55177"/>
    <w:rsid w:val="00A574D6"/>
    <w:rsid w:val="00A5767B"/>
    <w:rsid w:val="00A60F35"/>
    <w:rsid w:val="00A61489"/>
    <w:rsid w:val="00A6150A"/>
    <w:rsid w:val="00A644A8"/>
    <w:rsid w:val="00A645D0"/>
    <w:rsid w:val="00A6576D"/>
    <w:rsid w:val="00A717AD"/>
    <w:rsid w:val="00A7513E"/>
    <w:rsid w:val="00A75EFA"/>
    <w:rsid w:val="00A7626E"/>
    <w:rsid w:val="00A77DB0"/>
    <w:rsid w:val="00A81D51"/>
    <w:rsid w:val="00A95E54"/>
    <w:rsid w:val="00A96597"/>
    <w:rsid w:val="00AA3DA5"/>
    <w:rsid w:val="00AA45DF"/>
    <w:rsid w:val="00AA4654"/>
    <w:rsid w:val="00AA67EA"/>
    <w:rsid w:val="00AB1751"/>
    <w:rsid w:val="00AB45D1"/>
    <w:rsid w:val="00AC08AF"/>
    <w:rsid w:val="00AC0AFB"/>
    <w:rsid w:val="00AC2781"/>
    <w:rsid w:val="00AC3B10"/>
    <w:rsid w:val="00AD2E8C"/>
    <w:rsid w:val="00AD30F9"/>
    <w:rsid w:val="00AD5950"/>
    <w:rsid w:val="00AD6336"/>
    <w:rsid w:val="00AE0499"/>
    <w:rsid w:val="00AE2C57"/>
    <w:rsid w:val="00AF08E0"/>
    <w:rsid w:val="00AF116D"/>
    <w:rsid w:val="00AF1C04"/>
    <w:rsid w:val="00AF4EDC"/>
    <w:rsid w:val="00AF5E3C"/>
    <w:rsid w:val="00B00375"/>
    <w:rsid w:val="00B04AE6"/>
    <w:rsid w:val="00B17655"/>
    <w:rsid w:val="00B324B2"/>
    <w:rsid w:val="00B40877"/>
    <w:rsid w:val="00B42E6C"/>
    <w:rsid w:val="00B44D18"/>
    <w:rsid w:val="00B44DE3"/>
    <w:rsid w:val="00B4526C"/>
    <w:rsid w:val="00B4654A"/>
    <w:rsid w:val="00B52B4C"/>
    <w:rsid w:val="00B5378F"/>
    <w:rsid w:val="00B538A8"/>
    <w:rsid w:val="00B642B5"/>
    <w:rsid w:val="00B668CD"/>
    <w:rsid w:val="00B6743F"/>
    <w:rsid w:val="00B718C4"/>
    <w:rsid w:val="00B72F3C"/>
    <w:rsid w:val="00B73937"/>
    <w:rsid w:val="00B918D3"/>
    <w:rsid w:val="00B92BC3"/>
    <w:rsid w:val="00B96948"/>
    <w:rsid w:val="00BA2183"/>
    <w:rsid w:val="00BA3C7E"/>
    <w:rsid w:val="00BA4533"/>
    <w:rsid w:val="00BB18B5"/>
    <w:rsid w:val="00BB2982"/>
    <w:rsid w:val="00BB6CB7"/>
    <w:rsid w:val="00BC1831"/>
    <w:rsid w:val="00BC35E3"/>
    <w:rsid w:val="00BC3F98"/>
    <w:rsid w:val="00BC51C7"/>
    <w:rsid w:val="00BD3D55"/>
    <w:rsid w:val="00BD77A5"/>
    <w:rsid w:val="00BE01CB"/>
    <w:rsid w:val="00BE4358"/>
    <w:rsid w:val="00BE6C6F"/>
    <w:rsid w:val="00BF309C"/>
    <w:rsid w:val="00BF6452"/>
    <w:rsid w:val="00BF7CEA"/>
    <w:rsid w:val="00C00552"/>
    <w:rsid w:val="00C1557B"/>
    <w:rsid w:val="00C17673"/>
    <w:rsid w:val="00C17722"/>
    <w:rsid w:val="00C23EBA"/>
    <w:rsid w:val="00C32042"/>
    <w:rsid w:val="00C358DE"/>
    <w:rsid w:val="00C37461"/>
    <w:rsid w:val="00C4082A"/>
    <w:rsid w:val="00C424DB"/>
    <w:rsid w:val="00C44066"/>
    <w:rsid w:val="00C46F2A"/>
    <w:rsid w:val="00C475E0"/>
    <w:rsid w:val="00C5750A"/>
    <w:rsid w:val="00C713D2"/>
    <w:rsid w:val="00C71D19"/>
    <w:rsid w:val="00C74C56"/>
    <w:rsid w:val="00C8461D"/>
    <w:rsid w:val="00C84E2D"/>
    <w:rsid w:val="00C85F60"/>
    <w:rsid w:val="00C931F1"/>
    <w:rsid w:val="00CA23DC"/>
    <w:rsid w:val="00CA70AB"/>
    <w:rsid w:val="00CB00D4"/>
    <w:rsid w:val="00CB155B"/>
    <w:rsid w:val="00CB720A"/>
    <w:rsid w:val="00CC6FEE"/>
    <w:rsid w:val="00CD06A3"/>
    <w:rsid w:val="00CD1742"/>
    <w:rsid w:val="00CD1D25"/>
    <w:rsid w:val="00CD7D71"/>
    <w:rsid w:val="00CE35DF"/>
    <w:rsid w:val="00CF11DD"/>
    <w:rsid w:val="00CF6FD5"/>
    <w:rsid w:val="00CF7644"/>
    <w:rsid w:val="00D00EED"/>
    <w:rsid w:val="00D01ECF"/>
    <w:rsid w:val="00D20ABA"/>
    <w:rsid w:val="00D24552"/>
    <w:rsid w:val="00D251BF"/>
    <w:rsid w:val="00D26899"/>
    <w:rsid w:val="00D272FD"/>
    <w:rsid w:val="00D33B94"/>
    <w:rsid w:val="00D41B22"/>
    <w:rsid w:val="00D45D34"/>
    <w:rsid w:val="00D46A21"/>
    <w:rsid w:val="00D5141F"/>
    <w:rsid w:val="00D55521"/>
    <w:rsid w:val="00D55EF9"/>
    <w:rsid w:val="00D5675A"/>
    <w:rsid w:val="00D56C75"/>
    <w:rsid w:val="00D613AD"/>
    <w:rsid w:val="00D615EF"/>
    <w:rsid w:val="00D6647F"/>
    <w:rsid w:val="00D67331"/>
    <w:rsid w:val="00D76620"/>
    <w:rsid w:val="00D82979"/>
    <w:rsid w:val="00D92A34"/>
    <w:rsid w:val="00D951F0"/>
    <w:rsid w:val="00D96120"/>
    <w:rsid w:val="00DA120B"/>
    <w:rsid w:val="00DA255F"/>
    <w:rsid w:val="00DA27FD"/>
    <w:rsid w:val="00DA2B98"/>
    <w:rsid w:val="00DA4549"/>
    <w:rsid w:val="00DC229E"/>
    <w:rsid w:val="00DC71D5"/>
    <w:rsid w:val="00DD1237"/>
    <w:rsid w:val="00DD2AEC"/>
    <w:rsid w:val="00DD3D2B"/>
    <w:rsid w:val="00DD3E38"/>
    <w:rsid w:val="00DE37D6"/>
    <w:rsid w:val="00DE408C"/>
    <w:rsid w:val="00DE52F6"/>
    <w:rsid w:val="00DE7B1E"/>
    <w:rsid w:val="00DF4B32"/>
    <w:rsid w:val="00DF5007"/>
    <w:rsid w:val="00DF6B10"/>
    <w:rsid w:val="00E01992"/>
    <w:rsid w:val="00E029C3"/>
    <w:rsid w:val="00E06BAF"/>
    <w:rsid w:val="00E0758E"/>
    <w:rsid w:val="00E123A4"/>
    <w:rsid w:val="00E13ECE"/>
    <w:rsid w:val="00E15A72"/>
    <w:rsid w:val="00E17A85"/>
    <w:rsid w:val="00E3259C"/>
    <w:rsid w:val="00E342BA"/>
    <w:rsid w:val="00E36FAA"/>
    <w:rsid w:val="00E4327D"/>
    <w:rsid w:val="00E52172"/>
    <w:rsid w:val="00E539E7"/>
    <w:rsid w:val="00E53ADD"/>
    <w:rsid w:val="00E56636"/>
    <w:rsid w:val="00E566BD"/>
    <w:rsid w:val="00E70AD3"/>
    <w:rsid w:val="00E8042D"/>
    <w:rsid w:val="00E816D0"/>
    <w:rsid w:val="00E83E38"/>
    <w:rsid w:val="00E9074C"/>
    <w:rsid w:val="00E97F8F"/>
    <w:rsid w:val="00EB383D"/>
    <w:rsid w:val="00EC2932"/>
    <w:rsid w:val="00EC2FC7"/>
    <w:rsid w:val="00EC700C"/>
    <w:rsid w:val="00EE05AF"/>
    <w:rsid w:val="00EE1C31"/>
    <w:rsid w:val="00EE3C41"/>
    <w:rsid w:val="00EE4E71"/>
    <w:rsid w:val="00EF1F5B"/>
    <w:rsid w:val="00EF23D1"/>
    <w:rsid w:val="00EF6BE1"/>
    <w:rsid w:val="00F04D6D"/>
    <w:rsid w:val="00F1009E"/>
    <w:rsid w:val="00F105D4"/>
    <w:rsid w:val="00F16FEA"/>
    <w:rsid w:val="00F20EE4"/>
    <w:rsid w:val="00F232C3"/>
    <w:rsid w:val="00F24B2D"/>
    <w:rsid w:val="00F2640F"/>
    <w:rsid w:val="00F266E6"/>
    <w:rsid w:val="00F303E6"/>
    <w:rsid w:val="00F33527"/>
    <w:rsid w:val="00F342D5"/>
    <w:rsid w:val="00F35F09"/>
    <w:rsid w:val="00F47568"/>
    <w:rsid w:val="00F50018"/>
    <w:rsid w:val="00F527C9"/>
    <w:rsid w:val="00F63FD9"/>
    <w:rsid w:val="00F64C92"/>
    <w:rsid w:val="00F65097"/>
    <w:rsid w:val="00F7131A"/>
    <w:rsid w:val="00F7152B"/>
    <w:rsid w:val="00F739AB"/>
    <w:rsid w:val="00F80D6F"/>
    <w:rsid w:val="00F83712"/>
    <w:rsid w:val="00F871AE"/>
    <w:rsid w:val="00F87457"/>
    <w:rsid w:val="00F91A10"/>
    <w:rsid w:val="00FA3BD5"/>
    <w:rsid w:val="00FA3CE3"/>
    <w:rsid w:val="00FA481C"/>
    <w:rsid w:val="00FA4E61"/>
    <w:rsid w:val="00FB384C"/>
    <w:rsid w:val="00FB38AB"/>
    <w:rsid w:val="00FB5033"/>
    <w:rsid w:val="00FB6679"/>
    <w:rsid w:val="00FD39B3"/>
    <w:rsid w:val="00FD3BA5"/>
    <w:rsid w:val="00FD5498"/>
    <w:rsid w:val="00FE4AD4"/>
    <w:rsid w:val="00FF0E35"/>
    <w:rsid w:val="00FF113A"/>
    <w:rsid w:val="00FF145C"/>
    <w:rsid w:val="00FF3691"/>
    <w:rsid w:val="00FF6F4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02DC"/>
    <w:rPr>
      <w:sz w:val="24"/>
      <w:szCs w:val="24"/>
    </w:rPr>
  </w:style>
  <w:style w:type="paragraph" w:styleId="Nadpis2">
    <w:name w:val="heading 2"/>
    <w:basedOn w:val="Normln"/>
    <w:next w:val="Normln"/>
    <w:link w:val="Nadpis2Char"/>
    <w:uiPriority w:val="99"/>
    <w:qFormat/>
    <w:rsid w:val="00041972"/>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uiPriority w:val="99"/>
    <w:qFormat/>
    <w:rsid w:val="005302DC"/>
    <w:pPr>
      <w:keepNext/>
      <w:jc w:val="both"/>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255912"/>
    <w:rPr>
      <w:rFonts w:ascii="Cambria" w:hAnsi="Cambria" w:cs="Times New Roman"/>
      <w:b/>
      <w:bCs/>
      <w:i/>
      <w:iCs/>
      <w:sz w:val="28"/>
      <w:szCs w:val="28"/>
    </w:rPr>
  </w:style>
  <w:style w:type="character" w:customStyle="1" w:styleId="Nadpis4Char">
    <w:name w:val="Nadpis 4 Char"/>
    <w:basedOn w:val="Standardnpsmoodstavce"/>
    <w:link w:val="Nadpis4"/>
    <w:uiPriority w:val="99"/>
    <w:semiHidden/>
    <w:locked/>
    <w:rsid w:val="00255912"/>
    <w:rPr>
      <w:rFonts w:ascii="Calibri" w:hAnsi="Calibri" w:cs="Times New Roman"/>
      <w:b/>
      <w:bCs/>
      <w:sz w:val="28"/>
      <w:szCs w:val="28"/>
    </w:rPr>
  </w:style>
  <w:style w:type="paragraph" w:styleId="Zkladntext">
    <w:name w:val="Body Text"/>
    <w:basedOn w:val="Normln"/>
    <w:link w:val="ZkladntextChar"/>
    <w:uiPriority w:val="99"/>
    <w:rsid w:val="005302DC"/>
    <w:pPr>
      <w:jc w:val="both"/>
    </w:pPr>
  </w:style>
  <w:style w:type="character" w:customStyle="1" w:styleId="ZkladntextChar">
    <w:name w:val="Základní text Char"/>
    <w:basedOn w:val="Standardnpsmoodstavce"/>
    <w:link w:val="Zkladntext"/>
    <w:uiPriority w:val="99"/>
    <w:semiHidden/>
    <w:locked/>
    <w:rsid w:val="00255912"/>
    <w:rPr>
      <w:rFonts w:cs="Times New Roman"/>
      <w:sz w:val="24"/>
      <w:szCs w:val="24"/>
    </w:rPr>
  </w:style>
  <w:style w:type="paragraph" w:styleId="Nzev">
    <w:name w:val="Title"/>
    <w:basedOn w:val="Normln"/>
    <w:link w:val="NzevChar"/>
    <w:uiPriority w:val="99"/>
    <w:qFormat/>
    <w:rsid w:val="009823CA"/>
    <w:pPr>
      <w:jc w:val="center"/>
    </w:pPr>
    <w:rPr>
      <w:b/>
      <w:sz w:val="28"/>
      <w:szCs w:val="20"/>
      <w:u w:val="single"/>
    </w:rPr>
  </w:style>
  <w:style w:type="character" w:customStyle="1" w:styleId="NzevChar">
    <w:name w:val="Název Char"/>
    <w:basedOn w:val="Standardnpsmoodstavce"/>
    <w:link w:val="Nzev"/>
    <w:uiPriority w:val="99"/>
    <w:locked/>
    <w:rsid w:val="00255912"/>
    <w:rPr>
      <w:rFonts w:ascii="Cambria" w:hAnsi="Cambria" w:cs="Times New Roman"/>
      <w:b/>
      <w:bCs/>
      <w:kern w:val="28"/>
      <w:sz w:val="32"/>
      <w:szCs w:val="32"/>
    </w:rPr>
  </w:style>
  <w:style w:type="character" w:customStyle="1" w:styleId="text">
    <w:name w:val="text"/>
    <w:basedOn w:val="Standardnpsmoodstavce"/>
    <w:uiPriority w:val="99"/>
    <w:rsid w:val="00464699"/>
    <w:rPr>
      <w:rFonts w:cs="Times New Roman"/>
    </w:rPr>
  </w:style>
  <w:style w:type="paragraph" w:styleId="Zpat">
    <w:name w:val="footer"/>
    <w:basedOn w:val="Normln"/>
    <w:link w:val="ZpatChar"/>
    <w:uiPriority w:val="99"/>
    <w:rsid w:val="0095757B"/>
    <w:pPr>
      <w:tabs>
        <w:tab w:val="center" w:pos="4536"/>
        <w:tab w:val="right" w:pos="9072"/>
      </w:tabs>
    </w:pPr>
  </w:style>
  <w:style w:type="character" w:customStyle="1" w:styleId="ZpatChar">
    <w:name w:val="Zápatí Char"/>
    <w:basedOn w:val="Standardnpsmoodstavce"/>
    <w:link w:val="Zpat"/>
    <w:uiPriority w:val="99"/>
    <w:semiHidden/>
    <w:locked/>
    <w:rsid w:val="00255912"/>
    <w:rPr>
      <w:rFonts w:cs="Times New Roman"/>
      <w:sz w:val="24"/>
      <w:szCs w:val="24"/>
    </w:rPr>
  </w:style>
  <w:style w:type="character" w:styleId="slostrnky">
    <w:name w:val="page number"/>
    <w:basedOn w:val="Standardnpsmoodstavce"/>
    <w:uiPriority w:val="99"/>
    <w:rsid w:val="0095757B"/>
    <w:rPr>
      <w:rFonts w:cs="Times New Roman"/>
    </w:rPr>
  </w:style>
  <w:style w:type="paragraph" w:customStyle="1" w:styleId="BodyText21">
    <w:name w:val="Body Text 21"/>
    <w:basedOn w:val="Normln"/>
    <w:uiPriority w:val="99"/>
    <w:rsid w:val="006C1099"/>
    <w:rPr>
      <w:szCs w:val="20"/>
    </w:rPr>
  </w:style>
  <w:style w:type="table" w:styleId="Mkatabulky">
    <w:name w:val="Table Grid"/>
    <w:basedOn w:val="Normlntabulka"/>
    <w:uiPriority w:val="99"/>
    <w:rsid w:val="00FB50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titul">
    <w:name w:val="Subtitle"/>
    <w:basedOn w:val="Normln"/>
    <w:link w:val="PodtitulChar"/>
    <w:uiPriority w:val="99"/>
    <w:qFormat/>
    <w:rsid w:val="00FB5033"/>
    <w:pPr>
      <w:jc w:val="center"/>
    </w:pPr>
    <w:rPr>
      <w:b/>
      <w:szCs w:val="20"/>
    </w:rPr>
  </w:style>
  <w:style w:type="character" w:customStyle="1" w:styleId="PodtitulChar">
    <w:name w:val="Podtitul Char"/>
    <w:basedOn w:val="Standardnpsmoodstavce"/>
    <w:link w:val="Podtitul"/>
    <w:uiPriority w:val="99"/>
    <w:locked/>
    <w:rsid w:val="00255912"/>
    <w:rPr>
      <w:rFonts w:ascii="Cambria" w:hAnsi="Cambria" w:cs="Times New Roman"/>
      <w:sz w:val="24"/>
      <w:szCs w:val="24"/>
    </w:rPr>
  </w:style>
  <w:style w:type="character" w:styleId="Hypertextovodkaz">
    <w:name w:val="Hyperlink"/>
    <w:basedOn w:val="Standardnpsmoodstavce"/>
    <w:uiPriority w:val="99"/>
    <w:rsid w:val="00DE52F6"/>
    <w:rPr>
      <w:rFonts w:cs="Times New Roman"/>
      <w:color w:val="0000FF"/>
      <w:u w:val="single"/>
    </w:rPr>
  </w:style>
  <w:style w:type="character" w:customStyle="1" w:styleId="text1">
    <w:name w:val="text1"/>
    <w:basedOn w:val="Standardnpsmoodstavce"/>
    <w:uiPriority w:val="99"/>
    <w:rsid w:val="0036639E"/>
    <w:rPr>
      <w:rFonts w:cs="Times New Roman"/>
    </w:rPr>
  </w:style>
  <w:style w:type="paragraph" w:customStyle="1" w:styleId="ListParagraph1">
    <w:name w:val="List Paragraph1"/>
    <w:basedOn w:val="Normln"/>
    <w:uiPriority w:val="99"/>
    <w:rsid w:val="00FA3BD5"/>
    <w:pPr>
      <w:spacing w:after="200" w:line="276" w:lineRule="auto"/>
      <w:ind w:left="720"/>
    </w:pPr>
    <w:rPr>
      <w:rFonts w:ascii="Calibri" w:hAnsi="Calibri" w:cs="Calibri"/>
      <w:sz w:val="22"/>
      <w:szCs w:val="22"/>
      <w:lang w:eastAsia="en-US"/>
    </w:rPr>
  </w:style>
  <w:style w:type="paragraph" w:customStyle="1" w:styleId="udaj2">
    <w:name w:val="_udaj2"/>
    <w:uiPriority w:val="99"/>
    <w:rsid w:val="00C475E0"/>
    <w:pPr>
      <w:widowControl w:val="0"/>
      <w:autoSpaceDE w:val="0"/>
      <w:autoSpaceDN w:val="0"/>
      <w:adjustRightInd w:val="0"/>
      <w:spacing w:before="19" w:after="19"/>
    </w:pPr>
    <w:rPr>
      <w:sz w:val="20"/>
      <w:szCs w:val="20"/>
      <w:lang w:val="en-US"/>
    </w:rPr>
  </w:style>
  <w:style w:type="paragraph" w:customStyle="1" w:styleId="udaj3">
    <w:name w:val="_udaj3"/>
    <w:uiPriority w:val="99"/>
    <w:rsid w:val="00C475E0"/>
    <w:pPr>
      <w:widowControl w:val="0"/>
      <w:autoSpaceDE w:val="0"/>
      <w:autoSpaceDN w:val="0"/>
      <w:adjustRightInd w:val="0"/>
      <w:spacing w:before="19" w:after="19"/>
      <w:jc w:val="right"/>
    </w:pPr>
    <w:rPr>
      <w:sz w:val="20"/>
      <w:szCs w:val="20"/>
      <w:lang w:val="en-US"/>
    </w:rPr>
  </w:style>
  <w:style w:type="paragraph" w:customStyle="1" w:styleId="udaj4">
    <w:name w:val="_udaj4"/>
    <w:uiPriority w:val="99"/>
    <w:rsid w:val="00C475E0"/>
    <w:pPr>
      <w:widowControl w:val="0"/>
      <w:autoSpaceDE w:val="0"/>
      <w:autoSpaceDN w:val="0"/>
      <w:adjustRightInd w:val="0"/>
      <w:spacing w:before="19" w:after="19"/>
    </w:pPr>
    <w:rPr>
      <w:b/>
      <w:bCs/>
      <w:sz w:val="20"/>
      <w:szCs w:val="20"/>
      <w:lang w:val="en-US"/>
    </w:rPr>
  </w:style>
  <w:style w:type="paragraph" w:customStyle="1" w:styleId="udaj1">
    <w:name w:val="_udaj1"/>
    <w:uiPriority w:val="99"/>
    <w:rsid w:val="00C475E0"/>
    <w:pPr>
      <w:widowControl w:val="0"/>
      <w:autoSpaceDE w:val="0"/>
      <w:autoSpaceDN w:val="0"/>
      <w:adjustRightInd w:val="0"/>
      <w:spacing w:before="18" w:after="18"/>
    </w:pPr>
    <w:rPr>
      <w:sz w:val="16"/>
      <w:szCs w:val="16"/>
      <w:lang w:val="en-US"/>
    </w:rPr>
  </w:style>
  <w:style w:type="paragraph" w:styleId="Normlnweb">
    <w:name w:val="Normal (Web)"/>
    <w:basedOn w:val="Normln"/>
    <w:uiPriority w:val="99"/>
    <w:rsid w:val="00C475E0"/>
    <w:pPr>
      <w:spacing w:before="100" w:beforeAutospacing="1" w:after="100" w:afterAutospacing="1"/>
    </w:pPr>
  </w:style>
  <w:style w:type="character" w:customStyle="1" w:styleId="x101">
    <w:name w:val="x101"/>
    <w:basedOn w:val="Standardnpsmoodstavce"/>
    <w:uiPriority w:val="99"/>
    <w:rsid w:val="00C475E0"/>
    <w:rPr>
      <w:rFonts w:ascii="Times New Roman" w:hAnsi="Times New Roman" w:cs="Times New Roman"/>
      <w:color w:val="000000"/>
      <w:sz w:val="20"/>
      <w:szCs w:val="20"/>
    </w:rPr>
  </w:style>
  <w:style w:type="character" w:customStyle="1" w:styleId="x221">
    <w:name w:val="x221"/>
    <w:basedOn w:val="Standardnpsmoodstavce"/>
    <w:uiPriority w:val="99"/>
    <w:rsid w:val="00C475E0"/>
    <w:rPr>
      <w:rFonts w:ascii="Times New Roman" w:hAnsi="Times New Roman" w:cs="Times New Roman"/>
      <w:b/>
      <w:bCs/>
      <w:color w:val="000000"/>
      <w:sz w:val="20"/>
      <w:szCs w:val="20"/>
    </w:rPr>
  </w:style>
  <w:style w:type="character" w:customStyle="1" w:styleId="x261">
    <w:name w:val="x261"/>
    <w:basedOn w:val="Standardnpsmoodstavce"/>
    <w:uiPriority w:val="99"/>
    <w:rsid w:val="00C475E0"/>
    <w:rPr>
      <w:rFonts w:ascii="Times New Roman" w:hAnsi="Times New Roman" w:cs="Times New Roman"/>
      <w:b/>
      <w:bCs/>
      <w:color w:val="000000"/>
      <w:sz w:val="20"/>
      <w:szCs w:val="20"/>
    </w:rPr>
  </w:style>
  <w:style w:type="character" w:customStyle="1" w:styleId="x301">
    <w:name w:val="x301"/>
    <w:basedOn w:val="Standardnpsmoodstavce"/>
    <w:uiPriority w:val="99"/>
    <w:rsid w:val="00C475E0"/>
    <w:rPr>
      <w:rFonts w:ascii="Times New Roman" w:hAnsi="Times New Roman" w:cs="Times New Roman"/>
      <w:b/>
      <w:bCs/>
      <w:color w:val="000000"/>
      <w:sz w:val="20"/>
      <w:szCs w:val="20"/>
    </w:rPr>
  </w:style>
  <w:style w:type="paragraph" w:styleId="Textbubliny">
    <w:name w:val="Balloon Text"/>
    <w:basedOn w:val="Normln"/>
    <w:link w:val="TextbublinyChar"/>
    <w:uiPriority w:val="99"/>
    <w:rsid w:val="006A0AD5"/>
    <w:rPr>
      <w:rFonts w:ascii="Tahoma" w:hAnsi="Tahoma" w:cs="Tahoma"/>
      <w:sz w:val="16"/>
      <w:szCs w:val="16"/>
    </w:rPr>
  </w:style>
  <w:style w:type="character" w:customStyle="1" w:styleId="TextbublinyChar">
    <w:name w:val="Text bubliny Char"/>
    <w:basedOn w:val="Standardnpsmoodstavce"/>
    <w:link w:val="Textbubliny"/>
    <w:uiPriority w:val="99"/>
    <w:locked/>
    <w:rsid w:val="006A0AD5"/>
    <w:rPr>
      <w:rFonts w:ascii="Tahoma" w:hAnsi="Tahoma" w:cs="Tahoma"/>
      <w:sz w:val="16"/>
      <w:szCs w:val="16"/>
    </w:rPr>
  </w:style>
  <w:style w:type="paragraph" w:customStyle="1" w:styleId="articleperex">
    <w:name w:val="article_perex"/>
    <w:basedOn w:val="Normln"/>
    <w:uiPriority w:val="99"/>
    <w:rsid w:val="00AB1751"/>
    <w:pPr>
      <w:spacing w:before="100" w:beforeAutospacing="1" w:after="100" w:afterAutospacing="1"/>
    </w:pPr>
  </w:style>
  <w:style w:type="paragraph" w:styleId="Zkladntext2">
    <w:name w:val="Body Text 2"/>
    <w:basedOn w:val="Normln"/>
    <w:link w:val="Zkladntext2Char"/>
    <w:uiPriority w:val="99"/>
    <w:rsid w:val="004C15CE"/>
    <w:rPr>
      <w:szCs w:val="20"/>
    </w:rPr>
  </w:style>
  <w:style w:type="character" w:customStyle="1" w:styleId="Zkladntext2Char">
    <w:name w:val="Základní text 2 Char"/>
    <w:basedOn w:val="Standardnpsmoodstavce"/>
    <w:link w:val="Zkladntext2"/>
    <w:uiPriority w:val="99"/>
    <w:semiHidden/>
    <w:locked/>
    <w:rsid w:val="00255912"/>
    <w:rPr>
      <w:rFonts w:cs="Times New Roman"/>
      <w:sz w:val="24"/>
      <w:szCs w:val="24"/>
    </w:rPr>
  </w:style>
  <w:style w:type="character" w:styleId="Siln">
    <w:name w:val="Strong"/>
    <w:basedOn w:val="Standardnpsmoodstavce"/>
    <w:uiPriority w:val="99"/>
    <w:qFormat/>
    <w:locked/>
    <w:rsid w:val="00C931F1"/>
    <w:rPr>
      <w:rFonts w:cs="Times New Roman"/>
      <w:b/>
    </w:rPr>
  </w:style>
  <w:style w:type="paragraph" w:customStyle="1" w:styleId="x9">
    <w:name w:val="x9"/>
    <w:basedOn w:val="Normln"/>
    <w:uiPriority w:val="99"/>
    <w:rsid w:val="004A24D1"/>
    <w:pPr>
      <w:spacing w:before="100" w:beforeAutospacing="1" w:after="100" w:afterAutospacing="1"/>
      <w:jc w:val="right"/>
      <w:textAlignment w:val="top"/>
    </w:pPr>
    <w:rPr>
      <w:color w:val="000000"/>
      <w:sz w:val="20"/>
      <w:szCs w:val="20"/>
    </w:rPr>
  </w:style>
  <w:style w:type="paragraph" w:styleId="Odstavecseseznamem">
    <w:name w:val="List Paragraph"/>
    <w:basedOn w:val="Normln"/>
    <w:uiPriority w:val="99"/>
    <w:qFormat/>
    <w:rsid w:val="00F303E6"/>
    <w:pPr>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376155008">
      <w:marLeft w:val="0"/>
      <w:marRight w:val="0"/>
      <w:marTop w:val="0"/>
      <w:marBottom w:val="0"/>
      <w:divBdr>
        <w:top w:val="none" w:sz="0" w:space="0" w:color="auto"/>
        <w:left w:val="none" w:sz="0" w:space="0" w:color="auto"/>
        <w:bottom w:val="none" w:sz="0" w:space="0" w:color="auto"/>
        <w:right w:val="none" w:sz="0" w:space="0" w:color="auto"/>
      </w:divBdr>
    </w:div>
    <w:div w:id="1376155009">
      <w:marLeft w:val="0"/>
      <w:marRight w:val="0"/>
      <w:marTop w:val="0"/>
      <w:marBottom w:val="0"/>
      <w:divBdr>
        <w:top w:val="none" w:sz="0" w:space="0" w:color="auto"/>
        <w:left w:val="none" w:sz="0" w:space="0" w:color="auto"/>
        <w:bottom w:val="none" w:sz="0" w:space="0" w:color="auto"/>
        <w:right w:val="none" w:sz="0" w:space="0" w:color="auto"/>
      </w:divBdr>
    </w:div>
    <w:div w:id="1376155010">
      <w:marLeft w:val="0"/>
      <w:marRight w:val="0"/>
      <w:marTop w:val="0"/>
      <w:marBottom w:val="0"/>
      <w:divBdr>
        <w:top w:val="none" w:sz="0" w:space="0" w:color="auto"/>
        <w:left w:val="none" w:sz="0" w:space="0" w:color="auto"/>
        <w:bottom w:val="none" w:sz="0" w:space="0" w:color="auto"/>
        <w:right w:val="none" w:sz="0" w:space="0" w:color="auto"/>
      </w:divBdr>
    </w:div>
    <w:div w:id="1376155011">
      <w:marLeft w:val="0"/>
      <w:marRight w:val="0"/>
      <w:marTop w:val="0"/>
      <w:marBottom w:val="0"/>
      <w:divBdr>
        <w:top w:val="none" w:sz="0" w:space="0" w:color="auto"/>
        <w:left w:val="none" w:sz="0" w:space="0" w:color="auto"/>
        <w:bottom w:val="none" w:sz="0" w:space="0" w:color="auto"/>
        <w:right w:val="none" w:sz="0" w:space="0" w:color="auto"/>
      </w:divBdr>
    </w:div>
    <w:div w:id="1376155012">
      <w:marLeft w:val="0"/>
      <w:marRight w:val="0"/>
      <w:marTop w:val="0"/>
      <w:marBottom w:val="0"/>
      <w:divBdr>
        <w:top w:val="none" w:sz="0" w:space="0" w:color="auto"/>
        <w:left w:val="none" w:sz="0" w:space="0" w:color="auto"/>
        <w:bottom w:val="none" w:sz="0" w:space="0" w:color="auto"/>
        <w:right w:val="none" w:sz="0" w:space="0" w:color="auto"/>
      </w:divBdr>
    </w:div>
    <w:div w:id="1376155013">
      <w:marLeft w:val="0"/>
      <w:marRight w:val="0"/>
      <w:marTop w:val="0"/>
      <w:marBottom w:val="0"/>
      <w:divBdr>
        <w:top w:val="none" w:sz="0" w:space="0" w:color="auto"/>
        <w:left w:val="none" w:sz="0" w:space="0" w:color="auto"/>
        <w:bottom w:val="none" w:sz="0" w:space="0" w:color="auto"/>
        <w:right w:val="none" w:sz="0" w:space="0" w:color="auto"/>
      </w:divBdr>
    </w:div>
    <w:div w:id="1376155014">
      <w:marLeft w:val="0"/>
      <w:marRight w:val="0"/>
      <w:marTop w:val="0"/>
      <w:marBottom w:val="0"/>
      <w:divBdr>
        <w:top w:val="none" w:sz="0" w:space="0" w:color="auto"/>
        <w:left w:val="none" w:sz="0" w:space="0" w:color="auto"/>
        <w:bottom w:val="none" w:sz="0" w:space="0" w:color="auto"/>
        <w:right w:val="none" w:sz="0" w:space="0" w:color="auto"/>
      </w:divBdr>
    </w:div>
    <w:div w:id="1376155015">
      <w:marLeft w:val="0"/>
      <w:marRight w:val="0"/>
      <w:marTop w:val="0"/>
      <w:marBottom w:val="0"/>
      <w:divBdr>
        <w:top w:val="none" w:sz="0" w:space="0" w:color="auto"/>
        <w:left w:val="none" w:sz="0" w:space="0" w:color="auto"/>
        <w:bottom w:val="none" w:sz="0" w:space="0" w:color="auto"/>
        <w:right w:val="none" w:sz="0" w:space="0" w:color="auto"/>
      </w:divBdr>
    </w:div>
    <w:div w:id="1376155016">
      <w:marLeft w:val="0"/>
      <w:marRight w:val="0"/>
      <w:marTop w:val="0"/>
      <w:marBottom w:val="0"/>
      <w:divBdr>
        <w:top w:val="none" w:sz="0" w:space="0" w:color="auto"/>
        <w:left w:val="none" w:sz="0" w:space="0" w:color="auto"/>
        <w:bottom w:val="none" w:sz="0" w:space="0" w:color="auto"/>
        <w:right w:val="none" w:sz="0" w:space="0" w:color="auto"/>
      </w:divBdr>
    </w:div>
    <w:div w:id="1376155017">
      <w:marLeft w:val="0"/>
      <w:marRight w:val="0"/>
      <w:marTop w:val="0"/>
      <w:marBottom w:val="0"/>
      <w:divBdr>
        <w:top w:val="none" w:sz="0" w:space="0" w:color="auto"/>
        <w:left w:val="none" w:sz="0" w:space="0" w:color="auto"/>
        <w:bottom w:val="none" w:sz="0" w:space="0" w:color="auto"/>
        <w:right w:val="none" w:sz="0" w:space="0" w:color="auto"/>
      </w:divBdr>
    </w:div>
    <w:div w:id="1376155018">
      <w:marLeft w:val="0"/>
      <w:marRight w:val="0"/>
      <w:marTop w:val="0"/>
      <w:marBottom w:val="0"/>
      <w:divBdr>
        <w:top w:val="none" w:sz="0" w:space="0" w:color="auto"/>
        <w:left w:val="none" w:sz="0" w:space="0" w:color="auto"/>
        <w:bottom w:val="none" w:sz="0" w:space="0" w:color="auto"/>
        <w:right w:val="none" w:sz="0" w:space="0" w:color="auto"/>
      </w:divBdr>
    </w:div>
    <w:div w:id="1376155022">
      <w:marLeft w:val="0"/>
      <w:marRight w:val="0"/>
      <w:marTop w:val="0"/>
      <w:marBottom w:val="0"/>
      <w:divBdr>
        <w:top w:val="none" w:sz="0" w:space="0" w:color="auto"/>
        <w:left w:val="none" w:sz="0" w:space="0" w:color="auto"/>
        <w:bottom w:val="none" w:sz="0" w:space="0" w:color="auto"/>
        <w:right w:val="none" w:sz="0" w:space="0" w:color="auto"/>
      </w:divBdr>
      <w:divsChild>
        <w:div w:id="1376155007">
          <w:marLeft w:val="0"/>
          <w:marRight w:val="0"/>
          <w:marTop w:val="0"/>
          <w:marBottom w:val="0"/>
          <w:divBdr>
            <w:top w:val="none" w:sz="0" w:space="0" w:color="auto"/>
            <w:left w:val="none" w:sz="0" w:space="0" w:color="auto"/>
            <w:bottom w:val="none" w:sz="0" w:space="0" w:color="auto"/>
            <w:right w:val="none" w:sz="0" w:space="0" w:color="auto"/>
          </w:divBdr>
          <w:divsChild>
            <w:div w:id="1376155006">
              <w:marLeft w:val="0"/>
              <w:marRight w:val="0"/>
              <w:marTop w:val="0"/>
              <w:marBottom w:val="0"/>
              <w:divBdr>
                <w:top w:val="none" w:sz="0" w:space="0" w:color="auto"/>
                <w:left w:val="none" w:sz="0" w:space="0" w:color="auto"/>
                <w:bottom w:val="none" w:sz="0" w:space="0" w:color="auto"/>
                <w:right w:val="none" w:sz="0" w:space="0" w:color="auto"/>
              </w:divBdr>
              <w:divsChild>
                <w:div w:id="1376155021">
                  <w:marLeft w:val="0"/>
                  <w:marRight w:val="0"/>
                  <w:marTop w:val="0"/>
                  <w:marBottom w:val="0"/>
                  <w:divBdr>
                    <w:top w:val="none" w:sz="0" w:space="0" w:color="auto"/>
                    <w:left w:val="none" w:sz="0" w:space="0" w:color="auto"/>
                    <w:bottom w:val="none" w:sz="0" w:space="0" w:color="auto"/>
                    <w:right w:val="none" w:sz="0" w:space="0" w:color="auto"/>
                  </w:divBdr>
                  <w:divsChild>
                    <w:div w:id="1376155023">
                      <w:marLeft w:val="0"/>
                      <w:marRight w:val="0"/>
                      <w:marTop w:val="0"/>
                      <w:marBottom w:val="22144"/>
                      <w:divBdr>
                        <w:top w:val="none" w:sz="0" w:space="0" w:color="auto"/>
                        <w:left w:val="none" w:sz="0" w:space="0" w:color="auto"/>
                        <w:bottom w:val="none" w:sz="0" w:space="0" w:color="auto"/>
                        <w:right w:val="none" w:sz="0" w:space="0" w:color="auto"/>
                      </w:divBdr>
                      <w:divsChild>
                        <w:div w:id="1376155019">
                          <w:marLeft w:val="0"/>
                          <w:marRight w:val="0"/>
                          <w:marTop w:val="0"/>
                          <w:marBottom w:val="0"/>
                          <w:divBdr>
                            <w:top w:val="none" w:sz="0" w:space="0" w:color="auto"/>
                            <w:left w:val="none" w:sz="0" w:space="0" w:color="auto"/>
                            <w:bottom w:val="none" w:sz="0" w:space="0" w:color="auto"/>
                            <w:right w:val="none" w:sz="0" w:space="0" w:color="auto"/>
                          </w:divBdr>
                          <w:divsChild>
                            <w:div w:id="1376155020">
                              <w:marLeft w:val="0"/>
                              <w:marRight w:val="0"/>
                              <w:marTop w:val="0"/>
                              <w:marBottom w:val="0"/>
                              <w:divBdr>
                                <w:top w:val="none" w:sz="0" w:space="0" w:color="auto"/>
                                <w:left w:val="none" w:sz="0" w:space="0" w:color="auto"/>
                                <w:bottom w:val="none" w:sz="0" w:space="0" w:color="auto"/>
                                <w:right w:val="none" w:sz="0" w:space="0" w:color="auto"/>
                              </w:divBdr>
                              <w:divsChild>
                                <w:div w:id="1376155005">
                                  <w:marLeft w:val="0"/>
                                  <w:marRight w:val="0"/>
                                  <w:marTop w:val="0"/>
                                  <w:marBottom w:val="0"/>
                                  <w:divBdr>
                                    <w:top w:val="none" w:sz="0" w:space="0" w:color="auto"/>
                                    <w:left w:val="none" w:sz="0" w:space="0" w:color="auto"/>
                                    <w:bottom w:val="none" w:sz="0" w:space="0" w:color="auto"/>
                                    <w:right w:val="none" w:sz="0" w:space="0" w:color="auto"/>
                                  </w:divBdr>
                                  <w:divsChild>
                                    <w:div w:id="1376155004">
                                      <w:marLeft w:val="107"/>
                                      <w:marRight w:val="10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spisnicka@zspisnick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1397</TotalTime>
  <Pages>26</Pages>
  <Words>11473</Words>
  <Characters>63801</Characters>
  <Application>Microsoft Office Word</Application>
  <DocSecurity>0</DocSecurity>
  <Lines>531</Lines>
  <Paragraphs>150</Paragraphs>
  <ScaleCrop>false</ScaleCrop>
  <HeadingPairs>
    <vt:vector size="2" baseType="variant">
      <vt:variant>
        <vt:lpstr>Název</vt:lpstr>
      </vt:variant>
      <vt:variant>
        <vt:i4>1</vt:i4>
      </vt:variant>
    </vt:vector>
  </HeadingPairs>
  <TitlesOfParts>
    <vt:vector size="1" baseType="lpstr">
      <vt:lpstr>ZÁKLADNÍ ŠKOLA PÍSNICKÁ V PRAZE 12, PÍSNICKÁ 760/11, PRAHA 4 – KAMÝK</vt:lpstr>
    </vt:vector>
  </TitlesOfParts>
  <Company>Základní škola Písnická v Praze 12</Company>
  <LinksUpToDate>false</LinksUpToDate>
  <CharactersWithSpaces>75124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PÍSNICKÁ V PRAZE 12, PÍSNICKÁ 760/11, PRAHA 4 – KAMÝK</dc:title>
  <dc:subject/>
  <dc:creator>škola</dc:creator>
  <cp:keywords/>
  <dc:description/>
  <cp:lastModifiedBy>pilatova blanka</cp:lastModifiedBy>
  <cp:revision>16</cp:revision>
  <cp:lastPrinted>2014-10-30T07:38:00Z</cp:lastPrinted>
  <dcterms:created xsi:type="dcterms:W3CDTF">2014-09-16T17:10:00Z</dcterms:created>
  <dcterms:modified xsi:type="dcterms:W3CDTF">2014-10-30T07:41:00Z</dcterms:modified>
</cp:coreProperties>
</file>